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F7" w:rsidRDefault="00834F62">
      <w:bookmarkStart w:id="0" w:name="_GoBack"/>
      <w:bookmarkEnd w:id="0"/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-4443</wp:posOffset>
            </wp:positionH>
            <wp:positionV relativeFrom="paragraph">
              <wp:posOffset>0</wp:posOffset>
            </wp:positionV>
            <wp:extent cx="1056900" cy="1350678"/>
            <wp:effectExtent l="0" t="0" r="0" b="1872"/>
            <wp:wrapTight wrapText="bothSides">
              <wp:wrapPolygon edited="0">
                <wp:start x="0" y="0"/>
                <wp:lineTo x="0" y="21339"/>
                <wp:lineTo x="21155" y="21339"/>
                <wp:lineTo x="21155" y="0"/>
                <wp:lineTo x="0" y="0"/>
              </wp:wrapPolygon>
            </wp:wrapTight>
            <wp:docPr id="1" name="Slika 1" descr="C:\Users\Korisnik\Desktop\Svašta copy\grbOMB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900" cy="1350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7CF7" w:rsidRDefault="00D77CF7">
      <w:pPr>
        <w:rPr>
          <w:b/>
          <w:bCs/>
        </w:rPr>
      </w:pPr>
    </w:p>
    <w:p w:rsidR="00D77CF7" w:rsidRDefault="00834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Obavijest o izdavanju propusnica za napuštanje prebivališta ili stalnog boravka</w:t>
      </w:r>
    </w:p>
    <w:p w:rsidR="00D77CF7" w:rsidRDefault="00D77CF7">
      <w:pPr>
        <w:rPr>
          <w:sz w:val="24"/>
          <w:szCs w:val="24"/>
        </w:rPr>
      </w:pPr>
    </w:p>
    <w:p w:rsidR="00D77CF7" w:rsidRDefault="00834F62">
      <w:pPr>
        <w:rPr>
          <w:sz w:val="24"/>
          <w:szCs w:val="24"/>
        </w:rPr>
      </w:pPr>
      <w:r>
        <w:rPr>
          <w:sz w:val="24"/>
          <w:szCs w:val="24"/>
        </w:rPr>
        <w:t>Datum objave: 23. 3. 2020.</w:t>
      </w:r>
    </w:p>
    <w:p w:rsidR="00D77CF7" w:rsidRDefault="00834F62">
      <w:pPr>
        <w:jc w:val="both"/>
      </w:pPr>
      <w:r>
        <w:rPr>
          <w:sz w:val="24"/>
          <w:szCs w:val="24"/>
        </w:rPr>
        <w:t>Sukladno </w:t>
      </w:r>
      <w:r>
        <w:rPr>
          <w:b/>
          <w:bCs/>
          <w:sz w:val="24"/>
          <w:szCs w:val="24"/>
        </w:rPr>
        <w:t xml:space="preserve">Odluci o zabrani napuštanja mjesta prebivališta i stalnog </w:t>
      </w:r>
      <w:r>
        <w:rPr>
          <w:b/>
          <w:bCs/>
          <w:sz w:val="24"/>
          <w:szCs w:val="24"/>
        </w:rPr>
        <w:t>boravka u Republici Hrvatskoj</w:t>
      </w:r>
      <w:r>
        <w:rPr>
          <w:sz w:val="24"/>
          <w:szCs w:val="24"/>
        </w:rPr>
        <w:t>, obavještavamo građane da je Stožer civilne zaštite općine Marija Bistrica zadužen za izdavanje propusnice za napuštanje prebivališta ili stalnog boravka radi vitalnih obiteljskih razloga, poput pružanja skrbi djeci ili starij</w:t>
      </w:r>
      <w:r>
        <w:rPr>
          <w:sz w:val="24"/>
          <w:szCs w:val="24"/>
        </w:rPr>
        <w:t>im osobama i kupnje hrane i osnovnih potrepština.</w:t>
      </w:r>
    </w:p>
    <w:p w:rsidR="00D77CF7" w:rsidRDefault="00D77CF7">
      <w:pPr>
        <w:rPr>
          <w:b/>
          <w:bCs/>
          <w:sz w:val="24"/>
          <w:szCs w:val="24"/>
        </w:rPr>
      </w:pPr>
    </w:p>
    <w:p w:rsidR="00D77CF7" w:rsidRDefault="00834F62">
      <w:r>
        <w:rPr>
          <w:b/>
          <w:bCs/>
          <w:sz w:val="24"/>
          <w:szCs w:val="24"/>
        </w:rPr>
        <w:t>PROCEDURA JE SLJEDEĆA:</w:t>
      </w:r>
    </w:p>
    <w:p w:rsidR="00D77CF7" w:rsidRDefault="00834F62">
      <w:pPr>
        <w:numPr>
          <w:ilvl w:val="0"/>
          <w:numId w:val="1"/>
        </w:numPr>
        <w:jc w:val="both"/>
      </w:pPr>
      <w:r>
        <w:rPr>
          <w:i/>
          <w:iCs/>
          <w:sz w:val="24"/>
          <w:szCs w:val="24"/>
        </w:rPr>
        <w:t>Zahtjev za izdavanje propusnica možete poslati mailom na </w:t>
      </w:r>
      <w:hyperlink r:id="rId8" w:history="1">
        <w:r>
          <w:rPr>
            <w:rStyle w:val="Hiperveza"/>
            <w:i/>
            <w:iCs/>
            <w:sz w:val="24"/>
            <w:szCs w:val="24"/>
          </w:rPr>
          <w:t>opcina.marija.bistrica@kr.t-com.hr</w:t>
        </w:r>
      </w:hyperlink>
      <w:r>
        <w:rPr>
          <w:i/>
          <w:iCs/>
          <w:sz w:val="24"/>
          <w:szCs w:val="24"/>
        </w:rPr>
        <w:t>  ili ga predati putem telefona </w:t>
      </w:r>
      <w:r>
        <w:rPr>
          <w:b/>
          <w:bCs/>
          <w:i/>
          <w:iCs/>
          <w:sz w:val="24"/>
          <w:szCs w:val="24"/>
        </w:rPr>
        <w:t>049/469-119  </w:t>
      </w:r>
      <w:r>
        <w:rPr>
          <w:i/>
          <w:iCs/>
          <w:sz w:val="24"/>
          <w:szCs w:val="24"/>
        </w:rPr>
        <w:t>te će ga popuniti dežurna osoba.</w:t>
      </w:r>
    </w:p>
    <w:p w:rsidR="00D77CF7" w:rsidRDefault="00834F62">
      <w:pPr>
        <w:numPr>
          <w:ilvl w:val="0"/>
          <w:numId w:val="1"/>
        </w:numPr>
        <w:jc w:val="both"/>
      </w:pPr>
      <w:r>
        <w:rPr>
          <w:i/>
          <w:iCs/>
          <w:sz w:val="24"/>
          <w:szCs w:val="24"/>
        </w:rPr>
        <w:t>Na temelju zahtjeva će vam biti izdana propusnica koju možete dobiti mailom ili podići osobno u JUO Općine Marija Bistrica  pridržavajući se svih mjera samozaštite od COVID – 19 virusa (maska i rukavice) </w:t>
      </w:r>
      <w:r>
        <w:rPr>
          <w:b/>
          <w:bCs/>
          <w:i/>
          <w:iCs/>
          <w:sz w:val="24"/>
          <w:szCs w:val="24"/>
        </w:rPr>
        <w:t>u vrem</w:t>
      </w:r>
      <w:r>
        <w:rPr>
          <w:b/>
          <w:bCs/>
          <w:i/>
          <w:iCs/>
          <w:sz w:val="24"/>
          <w:szCs w:val="24"/>
        </w:rPr>
        <w:t>enu od 8 – 12 sati.</w:t>
      </w:r>
    </w:p>
    <w:p w:rsidR="00D77CF7" w:rsidRDefault="00D77CF7">
      <w:pPr>
        <w:rPr>
          <w:sz w:val="24"/>
          <w:szCs w:val="24"/>
        </w:rPr>
      </w:pPr>
    </w:p>
    <w:p w:rsidR="00D77CF7" w:rsidRDefault="00834F62">
      <w:pPr>
        <w:rPr>
          <w:sz w:val="24"/>
          <w:szCs w:val="24"/>
        </w:rPr>
      </w:pPr>
      <w:r>
        <w:rPr>
          <w:sz w:val="24"/>
          <w:szCs w:val="24"/>
        </w:rPr>
        <w:t>Zahtjev mora sadržavati:</w:t>
      </w:r>
    </w:p>
    <w:p w:rsidR="00D77CF7" w:rsidRDefault="00834F62">
      <w:pPr>
        <w:numPr>
          <w:ilvl w:val="0"/>
          <w:numId w:val="2"/>
        </w:numPr>
      </w:pPr>
      <w:r>
        <w:rPr>
          <w:b/>
          <w:bCs/>
          <w:i/>
          <w:iCs/>
          <w:sz w:val="24"/>
          <w:szCs w:val="24"/>
        </w:rPr>
        <w:t>IME I PREZIME, ADRESU I OIB GRAĐANA i BROJ OI</w:t>
      </w:r>
    </w:p>
    <w:p w:rsidR="00D77CF7" w:rsidRDefault="00834F62">
      <w:pPr>
        <w:numPr>
          <w:ilvl w:val="0"/>
          <w:numId w:val="2"/>
        </w:numPr>
      </w:pPr>
      <w:r>
        <w:rPr>
          <w:b/>
          <w:bCs/>
          <w:i/>
          <w:iCs/>
          <w:sz w:val="24"/>
          <w:szCs w:val="24"/>
        </w:rPr>
        <w:t>RAZLOG- DETALJNO POJAŠNJENJE</w:t>
      </w:r>
    </w:p>
    <w:p w:rsidR="00D77CF7" w:rsidRDefault="00834F62">
      <w:pPr>
        <w:numPr>
          <w:ilvl w:val="0"/>
          <w:numId w:val="2"/>
        </w:numPr>
      </w:pPr>
      <w:r>
        <w:rPr>
          <w:b/>
          <w:bCs/>
          <w:i/>
          <w:iCs/>
          <w:sz w:val="24"/>
          <w:szCs w:val="24"/>
        </w:rPr>
        <w:t>VRIJEME KORIŠTENJA (od – do):</w:t>
      </w:r>
    </w:p>
    <w:p w:rsidR="00D77CF7" w:rsidRDefault="00D77CF7">
      <w:pPr>
        <w:rPr>
          <w:sz w:val="24"/>
          <w:szCs w:val="24"/>
        </w:rPr>
      </w:pPr>
    </w:p>
    <w:p w:rsidR="00D77CF7" w:rsidRDefault="00834F62">
      <w:pPr>
        <w:jc w:val="both"/>
      </w:pPr>
      <w:r>
        <w:rPr>
          <w:sz w:val="24"/>
          <w:szCs w:val="24"/>
        </w:rPr>
        <w:t>Molimo građane da se savjesno i odgovorno pridržavaju protuepidemijskih mjera, </w:t>
      </w:r>
      <w:r>
        <w:rPr>
          <w:b/>
          <w:bCs/>
          <w:sz w:val="24"/>
          <w:szCs w:val="24"/>
        </w:rPr>
        <w:t>propusnicu ne mogu dobiti</w:t>
      </w:r>
      <w:r>
        <w:rPr>
          <w:b/>
          <w:bCs/>
          <w:sz w:val="24"/>
          <w:szCs w:val="24"/>
        </w:rPr>
        <w:t xml:space="preserve"> osobe u samoizolaciji</w:t>
      </w:r>
      <w:r>
        <w:rPr>
          <w:sz w:val="24"/>
          <w:szCs w:val="24"/>
        </w:rPr>
        <w:t> kao i da je svako kršenje ove mjere podložno sankcijama prema Zakonu o zaštiti pučanstva od zaraznih bolesti.</w:t>
      </w:r>
    </w:p>
    <w:p w:rsidR="00D77CF7" w:rsidRDefault="00834F62">
      <w:r>
        <w:rPr>
          <w:b/>
          <w:bCs/>
          <w:sz w:val="24"/>
          <w:szCs w:val="24"/>
        </w:rPr>
        <w:t>PROPUSNICE NISU POTREBNE ZA KRETANJE GRAĐANA NA PODRUČJU OPĆINE MARIJA BISTRICA.</w:t>
      </w:r>
    </w:p>
    <w:p w:rsidR="00D77CF7" w:rsidRDefault="00D77CF7">
      <w:pPr>
        <w:rPr>
          <w:sz w:val="24"/>
          <w:szCs w:val="24"/>
        </w:rPr>
      </w:pPr>
    </w:p>
    <w:sectPr w:rsidR="00D77CF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62" w:rsidRDefault="00834F62">
      <w:pPr>
        <w:spacing w:after="0" w:line="240" w:lineRule="auto"/>
      </w:pPr>
      <w:r>
        <w:separator/>
      </w:r>
    </w:p>
  </w:endnote>
  <w:endnote w:type="continuationSeparator" w:id="0">
    <w:p w:rsidR="00834F62" w:rsidRDefault="0083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62" w:rsidRDefault="00834F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4F62" w:rsidRDefault="0083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00B7"/>
    <w:multiLevelType w:val="multilevel"/>
    <w:tmpl w:val="258E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193A66"/>
    <w:multiLevelType w:val="multilevel"/>
    <w:tmpl w:val="233E58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7CF7"/>
    <w:rsid w:val="00834F62"/>
    <w:rsid w:val="00A67F4F"/>
    <w:rsid w:val="00D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AC7B0-0615-4B27-BBB0-2A28EF5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rija.bistrica@kr.t-co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Sanja</cp:lastModifiedBy>
  <cp:revision>2</cp:revision>
  <dcterms:created xsi:type="dcterms:W3CDTF">2020-03-24T06:48:00Z</dcterms:created>
  <dcterms:modified xsi:type="dcterms:W3CDTF">2020-03-24T06:48:00Z</dcterms:modified>
</cp:coreProperties>
</file>