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3C1877" w14:textId="719290B5" w:rsidR="00A629E0" w:rsidRDefault="006F7D86" w:rsidP="00351884">
      <w:pPr>
        <w:jc w:val="both"/>
      </w:pPr>
      <w:bookmarkStart w:id="0" w:name="_GoBack"/>
      <w:bookmarkEnd w:id="0"/>
      <w:r>
        <w:t>Na temelju članka 66. Zakona o gospodarenju otpadom (</w:t>
      </w:r>
      <w:r w:rsidR="00741D80">
        <w:t>N</w:t>
      </w:r>
      <w:r w:rsidR="00450DFD">
        <w:t>arodne novine br.</w:t>
      </w:r>
      <w:r>
        <w:t xml:space="preserve"> 84/21</w:t>
      </w:r>
      <w:r w:rsidR="00121127">
        <w:t>, 142/23</w:t>
      </w:r>
      <w:r>
        <w:t>)</w:t>
      </w:r>
      <w:r w:rsidR="00E705EE">
        <w:t xml:space="preserve"> i članka </w:t>
      </w:r>
      <w:r w:rsidR="00351884">
        <w:t>30.</w:t>
      </w:r>
      <w:r w:rsidR="00E705EE">
        <w:t xml:space="preserve"> Statuta Općine Marija Bistrica (</w:t>
      </w:r>
      <w:r w:rsidR="00E705EE" w:rsidRPr="009258E6">
        <w:t>Službeni</w:t>
      </w:r>
      <w:r w:rsidR="00351884" w:rsidRPr="009258E6">
        <w:t xml:space="preserve"> glasnik Općine Marija Bistrica</w:t>
      </w:r>
      <w:r w:rsidR="00F420A3" w:rsidRPr="009258E6">
        <w:t xml:space="preserve"> </w:t>
      </w:r>
      <w:r w:rsidR="00351884" w:rsidRPr="009258E6">
        <w:t xml:space="preserve">br. </w:t>
      </w:r>
      <w:r w:rsidR="00B11D7D" w:rsidRPr="009258E6">
        <w:t>4</w:t>
      </w:r>
      <w:r w:rsidR="00351884" w:rsidRPr="009258E6">
        <w:t>/</w:t>
      </w:r>
      <w:r w:rsidR="00B11D7D" w:rsidRPr="00B11D7D">
        <w:t>21</w:t>
      </w:r>
      <w:r w:rsidR="00E705EE">
        <w:t xml:space="preserve">), </w:t>
      </w:r>
      <w:r w:rsidR="00351884">
        <w:t>O</w:t>
      </w:r>
      <w:r w:rsidR="00E705EE">
        <w:t>pćinsko vijeće Općine Marija Bistrica</w:t>
      </w:r>
      <w:r w:rsidR="00351884">
        <w:t xml:space="preserve"> </w:t>
      </w:r>
      <w:r w:rsidR="00351884" w:rsidRPr="00A54A15">
        <w:t>na</w:t>
      </w:r>
      <w:r w:rsidR="00CD271C" w:rsidRPr="00A54A15">
        <w:t xml:space="preserve"> </w:t>
      </w:r>
      <w:r w:rsidR="00121127" w:rsidRPr="00A54A15">
        <w:t>__</w:t>
      </w:r>
      <w:r w:rsidR="009D40DE" w:rsidRPr="00A54A15">
        <w:t xml:space="preserve">. </w:t>
      </w:r>
      <w:r w:rsidR="00351884" w:rsidRPr="00A54A15">
        <w:t xml:space="preserve">sjednici održanoj </w:t>
      </w:r>
      <w:r w:rsidR="00121127" w:rsidRPr="00A54A15">
        <w:t>__.__.2025</w:t>
      </w:r>
      <w:r w:rsidR="007D2024" w:rsidRPr="00A54A15">
        <w:t>. godine donosi</w:t>
      </w:r>
    </w:p>
    <w:p w14:paraId="13AF68BA" w14:textId="77777777" w:rsidR="00F23692" w:rsidRDefault="00F23692" w:rsidP="00351884">
      <w:pPr>
        <w:jc w:val="both"/>
      </w:pPr>
    </w:p>
    <w:p w14:paraId="39450B4C" w14:textId="100A2DFA" w:rsidR="00CD271C" w:rsidRDefault="00CD271C" w:rsidP="00A40CD1">
      <w:pPr>
        <w:spacing w:after="0"/>
        <w:jc w:val="center"/>
        <w:rPr>
          <w:b/>
          <w:bCs/>
          <w:sz w:val="28"/>
          <w:szCs w:val="28"/>
        </w:rPr>
      </w:pPr>
      <w:r>
        <w:rPr>
          <w:b/>
          <w:bCs/>
          <w:sz w:val="28"/>
          <w:szCs w:val="28"/>
        </w:rPr>
        <w:t xml:space="preserve">Odluku o </w:t>
      </w:r>
      <w:r w:rsidR="00A54A15">
        <w:rPr>
          <w:b/>
          <w:bCs/>
          <w:sz w:val="28"/>
          <w:szCs w:val="28"/>
        </w:rPr>
        <w:t>izmjeni</w:t>
      </w:r>
      <w:r>
        <w:rPr>
          <w:b/>
          <w:bCs/>
          <w:sz w:val="28"/>
          <w:szCs w:val="28"/>
        </w:rPr>
        <w:t xml:space="preserve"> </w:t>
      </w:r>
    </w:p>
    <w:p w14:paraId="0A3136BC" w14:textId="4D51DE57" w:rsidR="007672D4" w:rsidRDefault="007D2024" w:rsidP="00F23692">
      <w:pPr>
        <w:spacing w:after="0"/>
        <w:jc w:val="center"/>
        <w:rPr>
          <w:b/>
          <w:bCs/>
          <w:sz w:val="28"/>
          <w:szCs w:val="28"/>
        </w:rPr>
      </w:pPr>
      <w:r w:rsidRPr="00EE5E27">
        <w:rPr>
          <w:b/>
          <w:bCs/>
          <w:sz w:val="28"/>
          <w:szCs w:val="28"/>
        </w:rPr>
        <w:t>O</w:t>
      </w:r>
      <w:r w:rsidR="00121127">
        <w:rPr>
          <w:b/>
          <w:bCs/>
          <w:sz w:val="28"/>
          <w:szCs w:val="28"/>
        </w:rPr>
        <w:t xml:space="preserve">dluke </w:t>
      </w:r>
      <w:r w:rsidR="00EE5E27" w:rsidRPr="00EE5E27">
        <w:rPr>
          <w:b/>
          <w:bCs/>
          <w:sz w:val="28"/>
          <w:szCs w:val="28"/>
        </w:rPr>
        <w:t>o</w:t>
      </w:r>
      <w:r w:rsidRPr="00EE5E27">
        <w:rPr>
          <w:b/>
          <w:bCs/>
          <w:sz w:val="28"/>
          <w:szCs w:val="28"/>
        </w:rPr>
        <w:t xml:space="preserve"> načinu pružanja javne usluge</w:t>
      </w:r>
    </w:p>
    <w:p w14:paraId="2604F8E4" w14:textId="77777777" w:rsidR="00CD271C" w:rsidRDefault="00CD271C" w:rsidP="00074ABF">
      <w:pPr>
        <w:spacing w:after="0"/>
        <w:jc w:val="both"/>
        <w:rPr>
          <w:b/>
          <w:bCs/>
        </w:rPr>
      </w:pPr>
    </w:p>
    <w:p w14:paraId="27CCFD0D" w14:textId="34D64198" w:rsidR="00CD271C" w:rsidRPr="007672D4" w:rsidRDefault="00CD271C" w:rsidP="00CD271C">
      <w:pPr>
        <w:spacing w:after="0"/>
        <w:jc w:val="center"/>
        <w:rPr>
          <w:b/>
          <w:bCs/>
        </w:rPr>
      </w:pPr>
      <w:r w:rsidRPr="007672D4">
        <w:rPr>
          <w:b/>
          <w:bCs/>
        </w:rPr>
        <w:t>Članak 1.</w:t>
      </w:r>
    </w:p>
    <w:p w14:paraId="10B92D73" w14:textId="5BC1103D" w:rsidR="00CD271C" w:rsidRDefault="002F0E8E" w:rsidP="00074ABF">
      <w:pPr>
        <w:spacing w:after="0"/>
        <w:jc w:val="both"/>
        <w:rPr>
          <w:bCs/>
        </w:rPr>
      </w:pPr>
      <w:r>
        <w:rPr>
          <w:bCs/>
        </w:rPr>
        <w:t>U Odluci o načinu pružanja javne usluge (Službeni glasnik Općine Marija Bistrica, br. 2/22 i 7/22, dalje u tekstu Odluka) m</w:t>
      </w:r>
      <w:r w:rsidR="00121127">
        <w:rPr>
          <w:bCs/>
        </w:rPr>
        <w:t>ijenja se članak</w:t>
      </w:r>
      <w:r w:rsidR="00F23692">
        <w:rPr>
          <w:bCs/>
        </w:rPr>
        <w:t xml:space="preserve"> 3. stavak 1.</w:t>
      </w:r>
      <w:r w:rsidR="00CD271C" w:rsidRPr="00CD271C">
        <w:rPr>
          <w:bCs/>
        </w:rPr>
        <w:t xml:space="preserve"> </w:t>
      </w:r>
      <w:r w:rsidR="00121127">
        <w:rPr>
          <w:bCs/>
        </w:rPr>
        <w:t>i sada glasi:</w:t>
      </w:r>
    </w:p>
    <w:p w14:paraId="1898E05C" w14:textId="77777777" w:rsidR="00A54A15" w:rsidRPr="00F23692" w:rsidRDefault="00A54A15" w:rsidP="00074ABF">
      <w:pPr>
        <w:spacing w:after="0"/>
        <w:jc w:val="both"/>
        <w:rPr>
          <w:bCs/>
        </w:rPr>
      </w:pPr>
    </w:p>
    <w:p w14:paraId="183CB36F" w14:textId="74B037FF" w:rsidR="00687E08" w:rsidRDefault="009C32AF" w:rsidP="00F23692">
      <w:pPr>
        <w:pStyle w:val="Odlomakpopisa"/>
        <w:spacing w:after="0"/>
        <w:ind w:left="0"/>
        <w:jc w:val="both"/>
      </w:pPr>
      <w:r w:rsidRPr="00F23692">
        <w:rPr>
          <w:bCs/>
        </w:rPr>
        <w:t xml:space="preserve"> </w:t>
      </w:r>
      <w:r w:rsidR="00F23692" w:rsidRPr="00F23692">
        <w:rPr>
          <w:bCs/>
        </w:rPr>
        <w:t>(1)</w:t>
      </w:r>
      <w:r w:rsidR="00F23692" w:rsidRPr="00F23692">
        <w:rPr>
          <w:bCs/>
        </w:rPr>
        <w:tab/>
        <w:t xml:space="preserve">Pojmovi iz ove Odluke definirani su Zakonom o gospodarenju otpadom (Narodne novine br. 84/2021, 142/23, u nastavku: ZGO ili Zakon) te drugim </w:t>
      </w:r>
      <w:proofErr w:type="spellStart"/>
      <w:r w:rsidR="00F23692" w:rsidRPr="00F23692">
        <w:rPr>
          <w:bCs/>
        </w:rPr>
        <w:t>podzakonskim</w:t>
      </w:r>
      <w:proofErr w:type="spellEnd"/>
      <w:r w:rsidR="00F23692" w:rsidRPr="00F23692">
        <w:rPr>
          <w:bCs/>
        </w:rPr>
        <w:t xml:space="preserve"> aktima donesenim na temelju Zakona.</w:t>
      </w:r>
    </w:p>
    <w:p w14:paraId="5B6338FD" w14:textId="28D2CFC9" w:rsidR="008276FD" w:rsidRDefault="008276FD" w:rsidP="007672D4">
      <w:pPr>
        <w:pStyle w:val="Odlomakpopisa"/>
        <w:spacing w:after="0"/>
        <w:ind w:left="426"/>
        <w:jc w:val="both"/>
      </w:pPr>
    </w:p>
    <w:p w14:paraId="06CE39D9" w14:textId="0C3E201A" w:rsidR="00F23692" w:rsidRPr="007672D4" w:rsidRDefault="00F23692" w:rsidP="00F23692">
      <w:pPr>
        <w:spacing w:after="0"/>
        <w:jc w:val="center"/>
        <w:rPr>
          <w:b/>
          <w:bCs/>
        </w:rPr>
      </w:pPr>
      <w:r w:rsidRPr="007672D4">
        <w:rPr>
          <w:b/>
          <w:bCs/>
        </w:rPr>
        <w:t xml:space="preserve">Članak </w:t>
      </w:r>
      <w:r>
        <w:rPr>
          <w:b/>
          <w:bCs/>
        </w:rPr>
        <w:t>2</w:t>
      </w:r>
      <w:r w:rsidRPr="007672D4">
        <w:rPr>
          <w:b/>
          <w:bCs/>
        </w:rPr>
        <w:t>.</w:t>
      </w:r>
    </w:p>
    <w:p w14:paraId="308DDC86" w14:textId="315A8319" w:rsidR="00F23692" w:rsidRDefault="002F0E8E" w:rsidP="00F23692">
      <w:pPr>
        <w:spacing w:after="0"/>
        <w:jc w:val="both"/>
        <w:rPr>
          <w:bCs/>
        </w:rPr>
      </w:pPr>
      <w:r w:rsidRPr="002F0E8E">
        <w:rPr>
          <w:bCs/>
        </w:rPr>
        <w:t xml:space="preserve">U Odluci </w:t>
      </w:r>
      <w:r w:rsidR="00F23692">
        <w:rPr>
          <w:bCs/>
        </w:rPr>
        <w:t xml:space="preserve">se </w:t>
      </w:r>
      <w:r w:rsidR="00A54A15">
        <w:rPr>
          <w:bCs/>
        </w:rPr>
        <w:t xml:space="preserve">mijenja </w:t>
      </w:r>
      <w:r w:rsidR="00F23692">
        <w:rPr>
          <w:bCs/>
        </w:rPr>
        <w:t>članak 4. stavak 3.</w:t>
      </w:r>
      <w:r w:rsidR="00F23692" w:rsidRPr="00CD271C">
        <w:rPr>
          <w:bCs/>
        </w:rPr>
        <w:t xml:space="preserve"> </w:t>
      </w:r>
      <w:r w:rsidR="00F23692">
        <w:rPr>
          <w:bCs/>
        </w:rPr>
        <w:t>i sada glasi:</w:t>
      </w:r>
    </w:p>
    <w:p w14:paraId="3B8C1803" w14:textId="77777777" w:rsidR="00F23692" w:rsidRDefault="00F23692" w:rsidP="00F23692">
      <w:pPr>
        <w:spacing w:after="0"/>
        <w:jc w:val="both"/>
        <w:rPr>
          <w:bCs/>
        </w:rPr>
      </w:pPr>
    </w:p>
    <w:p w14:paraId="4E7D4000" w14:textId="7983E192" w:rsidR="00F23692" w:rsidRDefault="009C32AF" w:rsidP="00F23692">
      <w:pPr>
        <w:spacing w:after="0"/>
        <w:jc w:val="both"/>
      </w:pPr>
      <w:r>
        <w:t xml:space="preserve"> </w:t>
      </w:r>
      <w:r w:rsidR="00F23692">
        <w:t>(3)</w:t>
      </w:r>
      <w:r w:rsidR="00F23692">
        <w:tab/>
        <w:t>Javna usluga uključuje sljedeće usluge:</w:t>
      </w:r>
    </w:p>
    <w:p w14:paraId="360D1AD0" w14:textId="7855D5D0" w:rsidR="00F23692" w:rsidRDefault="00F23692" w:rsidP="00F23692">
      <w:pPr>
        <w:spacing w:after="0"/>
        <w:ind w:firstLine="708"/>
        <w:jc w:val="both"/>
      </w:pPr>
      <w:r>
        <w:t>-   uslugu prikupljanja na lokaciji obračunskog mjesta/</w:t>
      </w:r>
      <w:proofErr w:type="spellStart"/>
      <w:r>
        <w:t>mjesta</w:t>
      </w:r>
      <w:proofErr w:type="spellEnd"/>
      <w:r>
        <w:t xml:space="preserve"> primopredaje korisnika usluge:</w:t>
      </w:r>
    </w:p>
    <w:p w14:paraId="2FCA7D19" w14:textId="77777777" w:rsidR="00F23692" w:rsidRDefault="00F23692" w:rsidP="00F23692">
      <w:pPr>
        <w:spacing w:after="0"/>
        <w:ind w:firstLine="1134"/>
        <w:jc w:val="both"/>
      </w:pPr>
      <w:r>
        <w:t>1.</w:t>
      </w:r>
      <w:r>
        <w:tab/>
        <w:t>miješanog komunalnog otpada</w:t>
      </w:r>
    </w:p>
    <w:p w14:paraId="062DF244" w14:textId="77777777" w:rsidR="00F23692" w:rsidRDefault="00F23692" w:rsidP="00F23692">
      <w:pPr>
        <w:spacing w:after="0"/>
        <w:ind w:firstLine="1134"/>
        <w:jc w:val="both"/>
      </w:pPr>
      <w:r>
        <w:t>2.</w:t>
      </w:r>
      <w:r>
        <w:tab/>
      </w:r>
      <w:proofErr w:type="spellStart"/>
      <w:r>
        <w:t>biootpada</w:t>
      </w:r>
      <w:proofErr w:type="spellEnd"/>
    </w:p>
    <w:p w14:paraId="2BB3C770" w14:textId="77777777" w:rsidR="00F23692" w:rsidRDefault="00F23692" w:rsidP="00F23692">
      <w:pPr>
        <w:spacing w:after="0"/>
        <w:ind w:firstLine="1134"/>
        <w:jc w:val="both"/>
      </w:pPr>
      <w:r>
        <w:t>3.</w:t>
      </w:r>
      <w:r>
        <w:tab/>
      </w:r>
      <w:proofErr w:type="spellStart"/>
      <w:r>
        <w:t>reciklabilnog</w:t>
      </w:r>
      <w:proofErr w:type="spellEnd"/>
      <w:r>
        <w:t xml:space="preserve"> komunalnog otpada i</w:t>
      </w:r>
    </w:p>
    <w:p w14:paraId="2AF6D806" w14:textId="77777777" w:rsidR="00F23692" w:rsidRDefault="00F23692" w:rsidP="00F23692">
      <w:pPr>
        <w:spacing w:after="0"/>
        <w:ind w:firstLine="1134"/>
        <w:jc w:val="both"/>
      </w:pPr>
      <w:r>
        <w:t>4.</w:t>
      </w:r>
      <w:r>
        <w:tab/>
        <w:t>glomaznog otpada jednom godišnje te</w:t>
      </w:r>
    </w:p>
    <w:p w14:paraId="5ACA2AD4" w14:textId="37447F06" w:rsidR="00F23692" w:rsidRDefault="00F23692" w:rsidP="00F23692">
      <w:pPr>
        <w:spacing w:after="0"/>
        <w:ind w:firstLine="567"/>
        <w:jc w:val="both"/>
      </w:pPr>
      <w:r>
        <w:t>-</w:t>
      </w:r>
      <w:r>
        <w:tab/>
        <w:t xml:space="preserve">   uslugu preuzimanja otpada u </w:t>
      </w:r>
      <w:proofErr w:type="spellStart"/>
      <w:r>
        <w:t>reciklažnom</w:t>
      </w:r>
      <w:proofErr w:type="spellEnd"/>
      <w:r>
        <w:t xml:space="preserve"> dvorištu i mobilnom </w:t>
      </w:r>
      <w:proofErr w:type="spellStart"/>
      <w:r>
        <w:t>reciklažnom</w:t>
      </w:r>
      <w:proofErr w:type="spellEnd"/>
      <w:r>
        <w:t xml:space="preserve"> dvorištu</w:t>
      </w:r>
    </w:p>
    <w:p w14:paraId="3A7A1D19" w14:textId="46D1E94F" w:rsidR="007672D4" w:rsidRDefault="00F23692" w:rsidP="00F23692">
      <w:pPr>
        <w:spacing w:after="0"/>
        <w:ind w:firstLine="567"/>
        <w:jc w:val="both"/>
      </w:pPr>
      <w:r>
        <w:t>-</w:t>
      </w:r>
      <w:r>
        <w:tab/>
        <w:t xml:space="preserve">   uslugu prijevoza i p</w:t>
      </w:r>
      <w:r w:rsidR="009C32AF">
        <w:t>redaje otpada ovlaštenoj osobi.</w:t>
      </w:r>
    </w:p>
    <w:p w14:paraId="2394A052" w14:textId="77777777" w:rsidR="00F23692" w:rsidRDefault="00F23692" w:rsidP="00F23692">
      <w:pPr>
        <w:pStyle w:val="Odlomakpopisa"/>
        <w:spacing w:after="0"/>
        <w:ind w:left="426"/>
        <w:jc w:val="both"/>
      </w:pPr>
    </w:p>
    <w:p w14:paraId="17D7250F" w14:textId="024A8305" w:rsidR="00F23692" w:rsidRPr="007672D4" w:rsidRDefault="00F23692" w:rsidP="00F23692">
      <w:pPr>
        <w:spacing w:after="0"/>
        <w:jc w:val="center"/>
        <w:rPr>
          <w:b/>
          <w:bCs/>
        </w:rPr>
      </w:pPr>
      <w:r w:rsidRPr="007672D4">
        <w:rPr>
          <w:b/>
          <w:bCs/>
        </w:rPr>
        <w:t xml:space="preserve">Članak </w:t>
      </w:r>
      <w:r>
        <w:rPr>
          <w:b/>
          <w:bCs/>
        </w:rPr>
        <w:t>3</w:t>
      </w:r>
      <w:r w:rsidRPr="007672D4">
        <w:rPr>
          <w:b/>
          <w:bCs/>
        </w:rPr>
        <w:t>.</w:t>
      </w:r>
    </w:p>
    <w:p w14:paraId="33B57DED" w14:textId="106DB241" w:rsidR="00F23692" w:rsidRDefault="00A54A15" w:rsidP="00F23692">
      <w:pPr>
        <w:spacing w:after="0"/>
        <w:jc w:val="both"/>
        <w:rPr>
          <w:bCs/>
        </w:rPr>
      </w:pPr>
      <w:r w:rsidRPr="00A54A15">
        <w:rPr>
          <w:bCs/>
        </w:rPr>
        <w:t xml:space="preserve">U Odluci se mijenja </w:t>
      </w:r>
      <w:r w:rsidR="00F23692">
        <w:rPr>
          <w:bCs/>
        </w:rPr>
        <w:t>članak 8. stavak 6.</w:t>
      </w:r>
      <w:r w:rsidR="00F23692" w:rsidRPr="00CD271C">
        <w:rPr>
          <w:bCs/>
        </w:rPr>
        <w:t xml:space="preserve"> </w:t>
      </w:r>
      <w:r>
        <w:rPr>
          <w:bCs/>
        </w:rPr>
        <w:t>i</w:t>
      </w:r>
      <w:r w:rsidR="00F23692">
        <w:rPr>
          <w:bCs/>
        </w:rPr>
        <w:t xml:space="preserve"> sada glasi:</w:t>
      </w:r>
    </w:p>
    <w:p w14:paraId="2B74B52B" w14:textId="77777777" w:rsidR="00F23692" w:rsidRDefault="00F23692" w:rsidP="00F23692">
      <w:pPr>
        <w:spacing w:after="0"/>
        <w:jc w:val="both"/>
        <w:rPr>
          <w:bCs/>
        </w:rPr>
      </w:pPr>
    </w:p>
    <w:p w14:paraId="7E3DCAA9" w14:textId="46B6FA61" w:rsidR="00F23692" w:rsidRDefault="009C32AF" w:rsidP="00F23692">
      <w:pPr>
        <w:spacing w:after="0"/>
        <w:jc w:val="both"/>
      </w:pPr>
      <w:r w:rsidRPr="00F23692">
        <w:t xml:space="preserve"> </w:t>
      </w:r>
      <w:r w:rsidR="00F23692" w:rsidRPr="00F23692">
        <w:t>(6)</w:t>
      </w:r>
      <w:r w:rsidR="00F23692" w:rsidRPr="00F23692">
        <w:tab/>
        <w:t>O svakoj promjeni podataka iz Izjave o načinu korištenja javne usluge, kao i o svakoj drugoj promjeni bitnoj za pružanje javne usluge, korisnik usluge je dužan obavijestiti davatelja usluge u roku od 15 dana od dana kad je nastupila promjena.</w:t>
      </w:r>
    </w:p>
    <w:p w14:paraId="7A1ABBC0" w14:textId="77777777" w:rsidR="004B5FA3" w:rsidRDefault="004B5FA3" w:rsidP="00F23692">
      <w:pPr>
        <w:spacing w:after="0"/>
        <w:jc w:val="both"/>
      </w:pPr>
    </w:p>
    <w:p w14:paraId="1FF7F368" w14:textId="493DEDB4" w:rsidR="004B5FA3" w:rsidRPr="007672D4" w:rsidRDefault="004B5FA3" w:rsidP="004B5FA3">
      <w:pPr>
        <w:spacing w:after="0"/>
        <w:jc w:val="center"/>
        <w:rPr>
          <w:b/>
          <w:bCs/>
        </w:rPr>
      </w:pPr>
      <w:r w:rsidRPr="007672D4">
        <w:rPr>
          <w:b/>
          <w:bCs/>
        </w:rPr>
        <w:t xml:space="preserve">Članak </w:t>
      </w:r>
      <w:r>
        <w:rPr>
          <w:b/>
          <w:bCs/>
        </w:rPr>
        <w:t>4</w:t>
      </w:r>
      <w:r w:rsidRPr="007672D4">
        <w:rPr>
          <w:b/>
          <w:bCs/>
        </w:rPr>
        <w:t>.</w:t>
      </w:r>
    </w:p>
    <w:p w14:paraId="06418EC3" w14:textId="07B29C29" w:rsidR="004B5FA3" w:rsidRDefault="00E86358" w:rsidP="004B5FA3">
      <w:pPr>
        <w:spacing w:after="0"/>
        <w:jc w:val="both"/>
        <w:rPr>
          <w:bCs/>
        </w:rPr>
      </w:pPr>
      <w:r w:rsidRPr="00E86358">
        <w:rPr>
          <w:bCs/>
        </w:rPr>
        <w:t xml:space="preserve">U Odluci se mijenja </w:t>
      </w:r>
      <w:r w:rsidR="004B5FA3">
        <w:rPr>
          <w:bCs/>
        </w:rPr>
        <w:t>članak 11. stavak 5.</w:t>
      </w:r>
      <w:r w:rsidR="004B5FA3" w:rsidRPr="00CD271C">
        <w:rPr>
          <w:bCs/>
        </w:rPr>
        <w:t xml:space="preserve"> </w:t>
      </w:r>
      <w:r>
        <w:rPr>
          <w:bCs/>
        </w:rPr>
        <w:t>i</w:t>
      </w:r>
      <w:r w:rsidR="004B5FA3">
        <w:rPr>
          <w:bCs/>
        </w:rPr>
        <w:t xml:space="preserve"> sada glasi:</w:t>
      </w:r>
    </w:p>
    <w:p w14:paraId="2B829B1F" w14:textId="77777777" w:rsidR="00143293" w:rsidRDefault="00143293" w:rsidP="004B5FA3">
      <w:pPr>
        <w:spacing w:after="0"/>
        <w:jc w:val="both"/>
        <w:rPr>
          <w:bCs/>
        </w:rPr>
      </w:pPr>
    </w:p>
    <w:p w14:paraId="1B16EC26" w14:textId="56041F63" w:rsidR="007672D4" w:rsidRDefault="009C32AF" w:rsidP="004B5FA3">
      <w:pPr>
        <w:spacing w:after="0"/>
        <w:jc w:val="both"/>
      </w:pPr>
      <w:r w:rsidRPr="004B5FA3">
        <w:t xml:space="preserve"> </w:t>
      </w:r>
      <w:r w:rsidR="004B5FA3" w:rsidRPr="004B5FA3">
        <w:t>(5)</w:t>
      </w:r>
      <w:r w:rsidR="004B5FA3" w:rsidRPr="004B5FA3">
        <w:tab/>
        <w:t xml:space="preserve">Standardne veličine spremnika za sakupljanje </w:t>
      </w:r>
      <w:proofErr w:type="spellStart"/>
      <w:r w:rsidR="004B5FA3" w:rsidRPr="004B5FA3">
        <w:t>reciklabilnog</w:t>
      </w:r>
      <w:proofErr w:type="spellEnd"/>
      <w:r w:rsidR="004B5FA3" w:rsidRPr="004B5FA3">
        <w:t xml:space="preserve"> komunalnog otpada za kategoriju korisnika kućanstvo su standardizirani plastični spremnici volumena 120 L, 240 L te vrećice volumena 120 L, tipizirani nadzemni i podzemni odnosno </w:t>
      </w:r>
      <w:proofErr w:type="spellStart"/>
      <w:r w:rsidR="004B5FA3" w:rsidRPr="004B5FA3">
        <w:t>polupodzemni</w:t>
      </w:r>
      <w:proofErr w:type="spellEnd"/>
      <w:r w:rsidR="004B5FA3" w:rsidRPr="004B5FA3">
        <w:t xml:space="preserve"> spremnici (zvona ili MOLOK) za prikupljanje otpadnog stakla, papira i kartona i plastične ambalaže smještenim na javnoj površini te spremnici u mobilnom </w:t>
      </w:r>
      <w:proofErr w:type="spellStart"/>
      <w:r w:rsidR="004B5FA3" w:rsidRPr="004B5FA3">
        <w:t>reciklažnom</w:t>
      </w:r>
      <w:proofErr w:type="spellEnd"/>
      <w:r w:rsidR="004B5FA3" w:rsidRPr="004B5FA3">
        <w:t xml:space="preserve"> dvorištu i spremnici u </w:t>
      </w:r>
      <w:proofErr w:type="spellStart"/>
      <w:r w:rsidR="004B5FA3" w:rsidRPr="004B5FA3">
        <w:t>reciklažnom</w:t>
      </w:r>
      <w:proofErr w:type="spellEnd"/>
      <w:r w:rsidR="004B5FA3" w:rsidRPr="004B5FA3">
        <w:t xml:space="preserve"> dvorištu.</w:t>
      </w:r>
    </w:p>
    <w:p w14:paraId="0CE34B43" w14:textId="77777777" w:rsidR="004B5FA3" w:rsidRDefault="004B5FA3" w:rsidP="004B5FA3">
      <w:pPr>
        <w:spacing w:after="0"/>
        <w:jc w:val="both"/>
      </w:pPr>
    </w:p>
    <w:p w14:paraId="112C26CE" w14:textId="0FF22B68" w:rsidR="004B5FA3" w:rsidRPr="007672D4" w:rsidRDefault="004B5FA3" w:rsidP="004B5FA3">
      <w:pPr>
        <w:spacing w:after="0"/>
        <w:jc w:val="center"/>
        <w:rPr>
          <w:b/>
          <w:bCs/>
        </w:rPr>
      </w:pPr>
      <w:r w:rsidRPr="007672D4">
        <w:rPr>
          <w:b/>
          <w:bCs/>
        </w:rPr>
        <w:t xml:space="preserve">Članak </w:t>
      </w:r>
      <w:r>
        <w:rPr>
          <w:b/>
          <w:bCs/>
        </w:rPr>
        <w:t>5</w:t>
      </w:r>
      <w:r w:rsidRPr="007672D4">
        <w:rPr>
          <w:b/>
          <w:bCs/>
        </w:rPr>
        <w:t>.</w:t>
      </w:r>
    </w:p>
    <w:p w14:paraId="65D95DC3" w14:textId="1D917B76" w:rsidR="004B5FA3" w:rsidRDefault="00E86358" w:rsidP="004B5FA3">
      <w:pPr>
        <w:spacing w:after="0"/>
        <w:jc w:val="both"/>
        <w:rPr>
          <w:bCs/>
        </w:rPr>
      </w:pPr>
      <w:r w:rsidRPr="00E86358">
        <w:rPr>
          <w:bCs/>
        </w:rPr>
        <w:t xml:space="preserve">U Odluci se mijenja </w:t>
      </w:r>
      <w:r w:rsidR="004B5FA3">
        <w:rPr>
          <w:bCs/>
        </w:rPr>
        <w:t>članak 1</w:t>
      </w:r>
      <w:r w:rsidR="002F405F">
        <w:rPr>
          <w:bCs/>
        </w:rPr>
        <w:t>4</w:t>
      </w:r>
      <w:r w:rsidR="004B5FA3">
        <w:rPr>
          <w:bCs/>
        </w:rPr>
        <w:t xml:space="preserve">. stavak </w:t>
      </w:r>
      <w:r w:rsidR="002F405F">
        <w:rPr>
          <w:bCs/>
        </w:rPr>
        <w:t>1</w:t>
      </w:r>
      <w:r w:rsidR="004B5FA3">
        <w:rPr>
          <w:bCs/>
        </w:rPr>
        <w:t>.</w:t>
      </w:r>
      <w:r w:rsidR="004B5FA3" w:rsidRPr="00CD271C">
        <w:rPr>
          <w:bCs/>
        </w:rPr>
        <w:t xml:space="preserve"> </w:t>
      </w:r>
      <w:r w:rsidR="003E2091">
        <w:rPr>
          <w:bCs/>
        </w:rPr>
        <w:t>i</w:t>
      </w:r>
      <w:r w:rsidR="004B5FA3">
        <w:rPr>
          <w:bCs/>
        </w:rPr>
        <w:t xml:space="preserve"> sada glasi:</w:t>
      </w:r>
    </w:p>
    <w:p w14:paraId="26DA3CCA" w14:textId="77777777" w:rsidR="002F405F" w:rsidRDefault="002F405F" w:rsidP="004B5FA3">
      <w:pPr>
        <w:spacing w:after="0"/>
        <w:jc w:val="both"/>
        <w:rPr>
          <w:bCs/>
        </w:rPr>
      </w:pPr>
    </w:p>
    <w:p w14:paraId="6FDB9B95" w14:textId="77777777" w:rsidR="002F405F" w:rsidRDefault="002F405F" w:rsidP="002F405F">
      <w:pPr>
        <w:pStyle w:val="Odlomakpopisa"/>
        <w:numPr>
          <w:ilvl w:val="0"/>
          <w:numId w:val="11"/>
        </w:numPr>
        <w:spacing w:after="0"/>
        <w:ind w:left="426" w:hanging="426"/>
        <w:jc w:val="both"/>
      </w:pPr>
      <w:r>
        <w:lastRenderedPageBreak/>
        <w:t>Najmanja učestalost odvoza otpada za korisnike usluge na obračunskom mjestu korisnika usluge je:</w:t>
      </w:r>
    </w:p>
    <w:p w14:paraId="56ECA979" w14:textId="77777777" w:rsidR="002F405F" w:rsidRPr="002F405F" w:rsidRDefault="002F405F" w:rsidP="002F405F">
      <w:pPr>
        <w:pStyle w:val="Odlomakpopisa"/>
        <w:numPr>
          <w:ilvl w:val="0"/>
          <w:numId w:val="12"/>
        </w:numPr>
        <w:spacing w:after="0"/>
        <w:ind w:left="1276"/>
        <w:jc w:val="both"/>
      </w:pPr>
      <w:r w:rsidRPr="002F405F">
        <w:t>2 puta mjesečno miješani komunalni otpad</w:t>
      </w:r>
    </w:p>
    <w:p w14:paraId="502E7B05" w14:textId="77777777" w:rsidR="002F405F" w:rsidRPr="002F405F" w:rsidRDefault="002F405F" w:rsidP="002F405F">
      <w:pPr>
        <w:pStyle w:val="Odlomakpopisa"/>
        <w:numPr>
          <w:ilvl w:val="0"/>
          <w:numId w:val="12"/>
        </w:numPr>
        <w:spacing w:after="0"/>
        <w:ind w:left="1276"/>
        <w:jc w:val="both"/>
      </w:pPr>
      <w:r w:rsidRPr="002F405F">
        <w:t xml:space="preserve">2 puta mjesečno </w:t>
      </w:r>
      <w:proofErr w:type="spellStart"/>
      <w:r w:rsidRPr="002F405F">
        <w:t>reciklabilni</w:t>
      </w:r>
      <w:proofErr w:type="spellEnd"/>
      <w:r w:rsidRPr="002F405F">
        <w:t xml:space="preserve"> otpad</w:t>
      </w:r>
    </w:p>
    <w:p w14:paraId="22325685" w14:textId="77777777" w:rsidR="002F405F" w:rsidRPr="002F405F" w:rsidRDefault="002F405F" w:rsidP="002F405F">
      <w:pPr>
        <w:pStyle w:val="Odlomakpopisa"/>
        <w:numPr>
          <w:ilvl w:val="0"/>
          <w:numId w:val="12"/>
        </w:numPr>
        <w:spacing w:after="0"/>
        <w:ind w:left="1276"/>
        <w:jc w:val="both"/>
      </w:pPr>
      <w:r w:rsidRPr="002F405F">
        <w:t xml:space="preserve">1 puta mjesečno </w:t>
      </w:r>
      <w:proofErr w:type="spellStart"/>
      <w:r w:rsidRPr="002F405F">
        <w:t>biootpad</w:t>
      </w:r>
      <w:proofErr w:type="spellEnd"/>
      <w:r w:rsidRPr="002F405F">
        <w:t xml:space="preserve"> </w:t>
      </w:r>
    </w:p>
    <w:p w14:paraId="002DEEC8" w14:textId="06597477" w:rsidR="002F405F" w:rsidRPr="002F405F" w:rsidRDefault="002F405F" w:rsidP="002F405F">
      <w:pPr>
        <w:pStyle w:val="Odlomakpopisa"/>
        <w:numPr>
          <w:ilvl w:val="0"/>
          <w:numId w:val="12"/>
        </w:numPr>
        <w:spacing w:after="0"/>
        <w:ind w:left="1276"/>
        <w:jc w:val="both"/>
      </w:pPr>
      <w:r w:rsidRPr="002F405F">
        <w:t>1 puta godišnje glomazni otpad.</w:t>
      </w:r>
    </w:p>
    <w:p w14:paraId="37682C09" w14:textId="77777777" w:rsidR="004B5FA3" w:rsidRDefault="004B5FA3" w:rsidP="004B5FA3">
      <w:pPr>
        <w:spacing w:after="0"/>
        <w:jc w:val="both"/>
      </w:pPr>
    </w:p>
    <w:p w14:paraId="1A3F336F" w14:textId="30E603EF" w:rsidR="00F846F2" w:rsidRPr="007672D4" w:rsidRDefault="00F846F2" w:rsidP="00F846F2">
      <w:pPr>
        <w:spacing w:after="0"/>
        <w:jc w:val="center"/>
        <w:rPr>
          <w:b/>
          <w:bCs/>
        </w:rPr>
      </w:pPr>
      <w:r w:rsidRPr="007672D4">
        <w:rPr>
          <w:b/>
          <w:bCs/>
        </w:rPr>
        <w:t xml:space="preserve">Članak </w:t>
      </w:r>
      <w:r>
        <w:rPr>
          <w:b/>
          <w:bCs/>
        </w:rPr>
        <w:t>6</w:t>
      </w:r>
      <w:r w:rsidRPr="007672D4">
        <w:rPr>
          <w:b/>
          <w:bCs/>
        </w:rPr>
        <w:t>.</w:t>
      </w:r>
    </w:p>
    <w:p w14:paraId="05A4EF3C" w14:textId="1226D838" w:rsidR="00F846F2" w:rsidRDefault="003E2091" w:rsidP="00F846F2">
      <w:pPr>
        <w:spacing w:after="0"/>
        <w:jc w:val="both"/>
        <w:rPr>
          <w:bCs/>
        </w:rPr>
      </w:pPr>
      <w:r w:rsidRPr="003E2091">
        <w:rPr>
          <w:bCs/>
        </w:rPr>
        <w:t xml:space="preserve">U Odluci se mijenja </w:t>
      </w:r>
      <w:r w:rsidR="00F846F2">
        <w:rPr>
          <w:bCs/>
        </w:rPr>
        <w:t>članak 1</w:t>
      </w:r>
      <w:r w:rsidR="0078500D">
        <w:rPr>
          <w:bCs/>
        </w:rPr>
        <w:t>9</w:t>
      </w:r>
      <w:r w:rsidR="00F846F2">
        <w:rPr>
          <w:bCs/>
        </w:rPr>
        <w:t>.</w:t>
      </w:r>
      <w:r w:rsidR="00367325">
        <w:rPr>
          <w:bCs/>
        </w:rPr>
        <w:t>,</w:t>
      </w:r>
      <w:r w:rsidR="00F846F2">
        <w:rPr>
          <w:bCs/>
        </w:rPr>
        <w:t xml:space="preserve"> stav</w:t>
      </w:r>
      <w:r w:rsidR="00367325">
        <w:rPr>
          <w:bCs/>
        </w:rPr>
        <w:t>ak</w:t>
      </w:r>
      <w:r w:rsidR="00F846F2">
        <w:rPr>
          <w:bCs/>
        </w:rPr>
        <w:t xml:space="preserve"> </w:t>
      </w:r>
      <w:r w:rsidR="0078500D">
        <w:rPr>
          <w:bCs/>
        </w:rPr>
        <w:t>2</w:t>
      </w:r>
      <w:r w:rsidR="00F846F2">
        <w:rPr>
          <w:bCs/>
        </w:rPr>
        <w:t>.</w:t>
      </w:r>
      <w:r w:rsidR="0078500D">
        <w:rPr>
          <w:bCs/>
        </w:rPr>
        <w:t xml:space="preserve"> i 3.</w:t>
      </w:r>
      <w:r w:rsidR="00F846F2" w:rsidRPr="00CD271C">
        <w:rPr>
          <w:bCs/>
        </w:rPr>
        <w:t xml:space="preserve"> </w:t>
      </w:r>
      <w:r w:rsidR="00BE1660">
        <w:rPr>
          <w:bCs/>
        </w:rPr>
        <w:t xml:space="preserve">i </w:t>
      </w:r>
      <w:r w:rsidR="00F846F2">
        <w:rPr>
          <w:bCs/>
        </w:rPr>
        <w:t>sada glas</w:t>
      </w:r>
      <w:r w:rsidR="009C32AF">
        <w:rPr>
          <w:bCs/>
        </w:rPr>
        <w:t>e</w:t>
      </w:r>
      <w:r w:rsidR="00F846F2">
        <w:rPr>
          <w:bCs/>
        </w:rPr>
        <w:t>:</w:t>
      </w:r>
    </w:p>
    <w:p w14:paraId="06637C38" w14:textId="77777777" w:rsidR="0078500D" w:rsidRDefault="0078500D" w:rsidP="00F846F2">
      <w:pPr>
        <w:spacing w:after="0"/>
        <w:jc w:val="both"/>
        <w:rPr>
          <w:bCs/>
        </w:rPr>
      </w:pPr>
    </w:p>
    <w:p w14:paraId="34A7BDA6" w14:textId="17BB7C5E" w:rsidR="0078500D" w:rsidRPr="009C32AF" w:rsidRDefault="0078500D" w:rsidP="001F6156">
      <w:pPr>
        <w:pStyle w:val="Odlomakpopisa"/>
        <w:numPr>
          <w:ilvl w:val="0"/>
          <w:numId w:val="11"/>
        </w:numPr>
        <w:spacing w:after="0"/>
        <w:jc w:val="both"/>
      </w:pPr>
      <w:r>
        <w:t xml:space="preserve">Cijena obvezne minimalne javne usluge za korisnika usluge razvrstanog u kategoriju korisnika kućanstvo jedinstvena je na području pružanja javne usluge i </w:t>
      </w:r>
      <w:r w:rsidRPr="008601C6">
        <w:t xml:space="preserve">iznosi </w:t>
      </w:r>
      <w:r w:rsidR="00367325" w:rsidRPr="009C32AF">
        <w:t>15,13</w:t>
      </w:r>
      <w:r w:rsidRPr="009C32AF">
        <w:t xml:space="preserve"> EUR </w:t>
      </w:r>
      <w:r w:rsidR="00367325" w:rsidRPr="009C32AF">
        <w:t>bez</w:t>
      </w:r>
      <w:r w:rsidRPr="009C32AF">
        <w:t xml:space="preserve"> PDV-</w:t>
      </w:r>
      <w:r w:rsidR="00367325" w:rsidRPr="009C32AF">
        <w:t>a</w:t>
      </w:r>
      <w:r w:rsidRPr="009C32AF">
        <w:t>.</w:t>
      </w:r>
    </w:p>
    <w:p w14:paraId="2223664B" w14:textId="1F6D19FC" w:rsidR="0078500D" w:rsidRPr="009C32AF" w:rsidRDefault="0078500D" w:rsidP="001F6156">
      <w:pPr>
        <w:pStyle w:val="Odlomakpopisa"/>
        <w:numPr>
          <w:ilvl w:val="0"/>
          <w:numId w:val="11"/>
        </w:numPr>
        <w:spacing w:after="0"/>
        <w:jc w:val="both"/>
      </w:pPr>
      <w:r w:rsidRPr="009C32AF">
        <w:t xml:space="preserve">Cijena obvezne minimalne javne usluge za korisnika usluge razvrstanog u kategoriju korisnika koji nije kućanstvo jedinstvena je na području pružanja javne usluge i iznosi </w:t>
      </w:r>
      <w:r w:rsidR="00367325" w:rsidRPr="009C32AF">
        <w:t>135,37</w:t>
      </w:r>
      <w:r w:rsidRPr="009C32AF">
        <w:t xml:space="preserve"> EUR </w:t>
      </w:r>
      <w:r w:rsidR="00367325" w:rsidRPr="009C32AF">
        <w:t>bez</w:t>
      </w:r>
      <w:r w:rsidRPr="009C32AF">
        <w:t xml:space="preserve"> PDV-</w:t>
      </w:r>
      <w:r w:rsidR="00367325" w:rsidRPr="009C32AF">
        <w:t>a</w:t>
      </w:r>
      <w:r w:rsidRPr="009C32AF">
        <w:t>.</w:t>
      </w:r>
    </w:p>
    <w:p w14:paraId="2CF87189" w14:textId="77777777" w:rsidR="004B5FA3" w:rsidRDefault="004B5FA3" w:rsidP="004B5FA3">
      <w:pPr>
        <w:spacing w:after="0"/>
        <w:jc w:val="both"/>
      </w:pPr>
    </w:p>
    <w:p w14:paraId="35D2AE44" w14:textId="7C7764C9" w:rsidR="000054CA" w:rsidRPr="007672D4" w:rsidRDefault="000054CA" w:rsidP="000054CA">
      <w:pPr>
        <w:spacing w:after="0"/>
        <w:jc w:val="center"/>
        <w:rPr>
          <w:b/>
          <w:bCs/>
        </w:rPr>
      </w:pPr>
      <w:r w:rsidRPr="007672D4">
        <w:rPr>
          <w:b/>
          <w:bCs/>
        </w:rPr>
        <w:t xml:space="preserve">Članak </w:t>
      </w:r>
      <w:r>
        <w:rPr>
          <w:b/>
          <w:bCs/>
        </w:rPr>
        <w:t>7</w:t>
      </w:r>
      <w:r w:rsidRPr="007672D4">
        <w:rPr>
          <w:b/>
          <w:bCs/>
        </w:rPr>
        <w:t>.</w:t>
      </w:r>
    </w:p>
    <w:p w14:paraId="6E744389" w14:textId="2B596464" w:rsidR="000054CA" w:rsidRDefault="00367325" w:rsidP="000054CA">
      <w:pPr>
        <w:spacing w:after="0"/>
        <w:jc w:val="both"/>
        <w:rPr>
          <w:bCs/>
        </w:rPr>
      </w:pPr>
      <w:r w:rsidRPr="00367325">
        <w:rPr>
          <w:bCs/>
        </w:rPr>
        <w:t xml:space="preserve">U Odluci se mijenja </w:t>
      </w:r>
      <w:r w:rsidR="000054CA">
        <w:rPr>
          <w:bCs/>
        </w:rPr>
        <w:t>članak 22.</w:t>
      </w:r>
      <w:r>
        <w:rPr>
          <w:bCs/>
        </w:rPr>
        <w:t>,</w:t>
      </w:r>
      <w:r w:rsidR="000054CA">
        <w:rPr>
          <w:bCs/>
        </w:rPr>
        <w:t xml:space="preserve"> stavak 2. i 3.</w:t>
      </w:r>
      <w:r w:rsidR="000054CA" w:rsidRPr="00CD271C">
        <w:rPr>
          <w:bCs/>
        </w:rPr>
        <w:t xml:space="preserve"> </w:t>
      </w:r>
      <w:r>
        <w:rPr>
          <w:bCs/>
        </w:rPr>
        <w:t>i sada glas</w:t>
      </w:r>
      <w:r w:rsidR="009C32AF">
        <w:rPr>
          <w:bCs/>
        </w:rPr>
        <w:t>e</w:t>
      </w:r>
      <w:r w:rsidR="000054CA">
        <w:rPr>
          <w:bCs/>
        </w:rPr>
        <w:t>:</w:t>
      </w:r>
    </w:p>
    <w:p w14:paraId="4F6A8152" w14:textId="77777777" w:rsidR="000054CA" w:rsidRDefault="000054CA" w:rsidP="000054CA">
      <w:pPr>
        <w:spacing w:after="0"/>
        <w:jc w:val="both"/>
        <w:rPr>
          <w:bCs/>
        </w:rPr>
      </w:pPr>
    </w:p>
    <w:p w14:paraId="30ECCE22" w14:textId="43F01994" w:rsidR="000054CA" w:rsidRPr="0013268B" w:rsidRDefault="000054CA" w:rsidP="001F6156">
      <w:pPr>
        <w:pStyle w:val="Odlomakpopisa"/>
        <w:numPr>
          <w:ilvl w:val="0"/>
          <w:numId w:val="57"/>
        </w:numPr>
        <w:spacing w:after="0"/>
        <w:ind w:left="426" w:hanging="426"/>
        <w:jc w:val="both"/>
      </w:pPr>
      <w:r>
        <w:t xml:space="preserve">Korisniku usluge kategorije kućanstvo koji </w:t>
      </w:r>
      <w:proofErr w:type="spellStart"/>
      <w:r>
        <w:t>kompostira</w:t>
      </w:r>
      <w:proofErr w:type="spellEnd"/>
      <w:r>
        <w:t xml:space="preserve"> </w:t>
      </w:r>
      <w:proofErr w:type="spellStart"/>
      <w:r>
        <w:t>biootpad</w:t>
      </w:r>
      <w:proofErr w:type="spellEnd"/>
      <w:r>
        <w:t xml:space="preserve"> u svom kućanstvu, umanjuje se cijena javne usluge za </w:t>
      </w:r>
      <w:r w:rsidRPr="0013268B">
        <w:t xml:space="preserve">iznos od 2,79 EUR s PDV-om, sve dok uredno provodi </w:t>
      </w:r>
      <w:proofErr w:type="spellStart"/>
      <w:r w:rsidRPr="0013268B">
        <w:t>kompostiranje</w:t>
      </w:r>
      <w:proofErr w:type="spellEnd"/>
      <w:r w:rsidRPr="0013268B">
        <w:t xml:space="preserve">. Ako davatelj usluge utvrdi da korisnik usluge kategorije kućanstvo ne </w:t>
      </w:r>
      <w:proofErr w:type="spellStart"/>
      <w:r w:rsidRPr="0013268B">
        <w:t>kompostira</w:t>
      </w:r>
      <w:proofErr w:type="spellEnd"/>
      <w:r w:rsidRPr="0013268B">
        <w:t xml:space="preserve"> </w:t>
      </w:r>
      <w:proofErr w:type="spellStart"/>
      <w:r w:rsidRPr="0013268B">
        <w:t>biootpad</w:t>
      </w:r>
      <w:proofErr w:type="spellEnd"/>
      <w:r w:rsidRPr="0013268B">
        <w:t xml:space="preserve"> u vlastitom kućanstvu, korisnik nema pravo na umanjenje cijene javne usluge.</w:t>
      </w:r>
    </w:p>
    <w:p w14:paraId="065B8196" w14:textId="378AA13A" w:rsidR="000054CA" w:rsidRPr="0013268B" w:rsidRDefault="000054CA" w:rsidP="001F6156">
      <w:pPr>
        <w:pStyle w:val="Odlomakpopisa"/>
        <w:numPr>
          <w:ilvl w:val="0"/>
          <w:numId w:val="57"/>
        </w:numPr>
        <w:spacing w:after="0"/>
        <w:ind w:left="426" w:hanging="426"/>
        <w:jc w:val="both"/>
      </w:pPr>
      <w:r w:rsidRPr="0013268B">
        <w:t xml:space="preserve">Korisnik usluge koji nije kućanstvo, a koristi spremnik volumena 120 litara umanjuje se cijena javne usluge za 80 %, </w:t>
      </w:r>
      <w:r w:rsidR="0013268B">
        <w:t>dok se</w:t>
      </w:r>
      <w:r w:rsidRPr="0013268B">
        <w:t xml:space="preserve"> korisniku koji koristi spremnik volumena 240 litara umanjuje cijena javne usluge za 70 %. Navedeni popusti primjenjuju se na male poslovne korisnike koji proizvode manju količinu komunalnog otpada (obrti, male tvrtke, lokalne trgovine, udruge i sl.).</w:t>
      </w:r>
    </w:p>
    <w:p w14:paraId="69ECA068" w14:textId="77777777" w:rsidR="000054CA" w:rsidRDefault="000054CA" w:rsidP="004B5FA3">
      <w:pPr>
        <w:spacing w:after="0"/>
        <w:jc w:val="both"/>
      </w:pPr>
    </w:p>
    <w:p w14:paraId="1549CED4" w14:textId="36026342" w:rsidR="00DC4DD9" w:rsidRPr="007672D4" w:rsidRDefault="00DC4DD9" w:rsidP="00DC4DD9">
      <w:pPr>
        <w:spacing w:after="0"/>
        <w:jc w:val="center"/>
        <w:rPr>
          <w:b/>
          <w:bCs/>
        </w:rPr>
      </w:pPr>
      <w:r w:rsidRPr="007672D4">
        <w:rPr>
          <w:b/>
          <w:bCs/>
        </w:rPr>
        <w:t xml:space="preserve">Članak </w:t>
      </w:r>
      <w:r w:rsidR="002D1967">
        <w:rPr>
          <w:b/>
          <w:bCs/>
        </w:rPr>
        <w:t>8</w:t>
      </w:r>
      <w:r w:rsidRPr="007672D4">
        <w:rPr>
          <w:b/>
          <w:bCs/>
        </w:rPr>
        <w:t>.</w:t>
      </w:r>
    </w:p>
    <w:p w14:paraId="4B905EAD" w14:textId="123D9E3A" w:rsidR="00DC4DD9" w:rsidRDefault="00143293" w:rsidP="00DC4DD9">
      <w:pPr>
        <w:spacing w:after="0"/>
        <w:jc w:val="both"/>
        <w:rPr>
          <w:bCs/>
        </w:rPr>
      </w:pPr>
      <w:r>
        <w:rPr>
          <w:bCs/>
        </w:rPr>
        <w:t>U</w:t>
      </w:r>
      <w:r w:rsidR="00DC4DD9">
        <w:rPr>
          <w:bCs/>
        </w:rPr>
        <w:t xml:space="preserve"> članku 29. iza stavka 6.</w:t>
      </w:r>
      <w:r w:rsidR="00DC4DD9" w:rsidRPr="00CD271C">
        <w:rPr>
          <w:bCs/>
        </w:rPr>
        <w:t xml:space="preserve"> Odlu</w:t>
      </w:r>
      <w:r w:rsidR="00DC4DD9">
        <w:rPr>
          <w:bCs/>
        </w:rPr>
        <w:t>ke</w:t>
      </w:r>
      <w:r w:rsidR="00DC4DD9" w:rsidRPr="00CD271C">
        <w:rPr>
          <w:bCs/>
        </w:rPr>
        <w:t xml:space="preserve"> </w:t>
      </w:r>
      <w:r>
        <w:rPr>
          <w:bCs/>
        </w:rPr>
        <w:t>mijenja se tablica</w:t>
      </w:r>
      <w:r w:rsidR="00DC4DD9">
        <w:rPr>
          <w:bCs/>
        </w:rPr>
        <w:t xml:space="preserve"> i sada glasi:</w:t>
      </w:r>
    </w:p>
    <w:p w14:paraId="4AA2BF0B" w14:textId="77777777" w:rsidR="00DC4DD9" w:rsidRDefault="00DC4DD9" w:rsidP="00DC4DD9">
      <w:pPr>
        <w:spacing w:after="0"/>
        <w:jc w:val="both"/>
        <w:rPr>
          <w:bCs/>
        </w:rPr>
      </w:pPr>
    </w:p>
    <w:tbl>
      <w:tblPr>
        <w:tblStyle w:val="Reetkatablice"/>
        <w:tblW w:w="0" w:type="auto"/>
        <w:tblLook w:val="04A0" w:firstRow="1" w:lastRow="0" w:firstColumn="1" w:lastColumn="0" w:noHBand="0" w:noVBand="1"/>
      </w:tblPr>
      <w:tblGrid>
        <w:gridCol w:w="3964"/>
        <w:gridCol w:w="3261"/>
        <w:gridCol w:w="1837"/>
      </w:tblGrid>
      <w:tr w:rsidR="00DC4DD9" w14:paraId="55288447" w14:textId="77777777" w:rsidTr="002D1967">
        <w:trPr>
          <w:trHeight w:val="502"/>
        </w:trPr>
        <w:tc>
          <w:tcPr>
            <w:tcW w:w="3964" w:type="dxa"/>
            <w:vAlign w:val="center"/>
          </w:tcPr>
          <w:p w14:paraId="34A22496" w14:textId="77777777" w:rsidR="00DC4DD9" w:rsidRPr="002D1967" w:rsidRDefault="00DC4DD9" w:rsidP="002D1967">
            <w:pPr>
              <w:pStyle w:val="Odlomakpopisa"/>
              <w:ind w:left="0"/>
              <w:jc w:val="center"/>
              <w:rPr>
                <w:b/>
                <w:bCs/>
              </w:rPr>
            </w:pPr>
            <w:r w:rsidRPr="002D1967">
              <w:rPr>
                <w:b/>
                <w:bCs/>
              </w:rPr>
              <w:t>Ugovorna kazna - prekršaj</w:t>
            </w:r>
          </w:p>
        </w:tc>
        <w:tc>
          <w:tcPr>
            <w:tcW w:w="3261" w:type="dxa"/>
            <w:vAlign w:val="center"/>
          </w:tcPr>
          <w:p w14:paraId="4B625EF7" w14:textId="77777777" w:rsidR="00DC4DD9" w:rsidRPr="002D1967" w:rsidRDefault="00DC4DD9" w:rsidP="002D1967">
            <w:pPr>
              <w:pStyle w:val="Odlomakpopisa"/>
              <w:ind w:left="0"/>
              <w:jc w:val="center"/>
              <w:rPr>
                <w:b/>
                <w:bCs/>
              </w:rPr>
            </w:pPr>
            <w:r w:rsidRPr="002D1967">
              <w:rPr>
                <w:b/>
                <w:bCs/>
              </w:rPr>
              <w:t>Način utvrđivanja prekršaja</w:t>
            </w:r>
          </w:p>
        </w:tc>
        <w:tc>
          <w:tcPr>
            <w:tcW w:w="1837" w:type="dxa"/>
            <w:vAlign w:val="center"/>
          </w:tcPr>
          <w:p w14:paraId="17E206B8" w14:textId="18C0CB84" w:rsidR="00DC4DD9" w:rsidRPr="002D1967" w:rsidRDefault="00DC4DD9" w:rsidP="002D1967">
            <w:pPr>
              <w:pStyle w:val="Odlomakpopisa"/>
              <w:ind w:left="0"/>
              <w:jc w:val="center"/>
              <w:rPr>
                <w:b/>
                <w:bCs/>
              </w:rPr>
            </w:pPr>
            <w:r w:rsidRPr="002D1967">
              <w:rPr>
                <w:b/>
                <w:bCs/>
              </w:rPr>
              <w:t>Iznos</w:t>
            </w:r>
          </w:p>
        </w:tc>
      </w:tr>
      <w:tr w:rsidR="00DC4DD9" w14:paraId="080D87FF" w14:textId="77777777" w:rsidTr="00DC4DD9">
        <w:tc>
          <w:tcPr>
            <w:tcW w:w="3964" w:type="dxa"/>
          </w:tcPr>
          <w:p w14:paraId="0E6783EB" w14:textId="77777777" w:rsidR="00DC4DD9" w:rsidRPr="002D1967" w:rsidRDefault="00DC4DD9" w:rsidP="00A54A15">
            <w:pPr>
              <w:pStyle w:val="Odlomakpopisa"/>
              <w:ind w:left="0"/>
              <w:jc w:val="both"/>
            </w:pPr>
            <w:r w:rsidRPr="002D1967">
              <w:t>Korisnik usluge u spremnik sabija otpad pa nije moguće gravitacijsko pražnjenje spremnika</w:t>
            </w:r>
          </w:p>
        </w:tc>
        <w:tc>
          <w:tcPr>
            <w:tcW w:w="3261" w:type="dxa"/>
          </w:tcPr>
          <w:p w14:paraId="343C85F8" w14:textId="77777777" w:rsidR="00DC4DD9" w:rsidRPr="002D1967" w:rsidRDefault="00DC4DD9" w:rsidP="00A54A15">
            <w:pPr>
              <w:pStyle w:val="Odlomakpopisa"/>
              <w:ind w:left="0"/>
              <w:jc w:val="both"/>
            </w:pPr>
            <w:r w:rsidRPr="002D1967">
              <w:t xml:space="preserve">Opažanje djelatnika davatelja usluge, </w:t>
            </w:r>
            <w:proofErr w:type="spellStart"/>
            <w:r w:rsidRPr="002D1967">
              <w:t>fotozapis</w:t>
            </w:r>
            <w:proofErr w:type="spellEnd"/>
          </w:p>
        </w:tc>
        <w:tc>
          <w:tcPr>
            <w:tcW w:w="1837" w:type="dxa"/>
            <w:vAlign w:val="center"/>
          </w:tcPr>
          <w:p w14:paraId="543B753D" w14:textId="77777777" w:rsidR="00DC4DD9" w:rsidRPr="002D1967" w:rsidRDefault="00DC4DD9" w:rsidP="00DC4DD9">
            <w:pPr>
              <w:pStyle w:val="Odlomakpopisa"/>
              <w:ind w:left="0"/>
              <w:jc w:val="center"/>
            </w:pPr>
            <w:r w:rsidRPr="002D1967">
              <w:t>15,00 EUR</w:t>
            </w:r>
          </w:p>
        </w:tc>
      </w:tr>
      <w:tr w:rsidR="00DC4DD9" w14:paraId="7D0DE4C6" w14:textId="77777777" w:rsidTr="00DC4DD9">
        <w:tc>
          <w:tcPr>
            <w:tcW w:w="3964" w:type="dxa"/>
          </w:tcPr>
          <w:p w14:paraId="0A26E528" w14:textId="77777777" w:rsidR="00DC4DD9" w:rsidRPr="002D1967" w:rsidRDefault="00DC4DD9" w:rsidP="00A54A15">
            <w:pPr>
              <w:pStyle w:val="Odlomakpopisa"/>
              <w:ind w:left="0"/>
              <w:jc w:val="both"/>
            </w:pPr>
            <w:r w:rsidRPr="002D1967">
              <w:t>Poklopac ugovorenog spremnika za miješani komunalni otpad ne može se u potpunosti zatvoriti zbog odložene veće količine otpada od volumena spremnika</w:t>
            </w:r>
          </w:p>
        </w:tc>
        <w:tc>
          <w:tcPr>
            <w:tcW w:w="3261" w:type="dxa"/>
          </w:tcPr>
          <w:p w14:paraId="1131E6C2" w14:textId="77777777" w:rsidR="00DC4DD9" w:rsidRPr="002D1967" w:rsidRDefault="00DC4DD9" w:rsidP="00A54A15">
            <w:pPr>
              <w:pStyle w:val="Odlomakpopisa"/>
              <w:ind w:left="0"/>
              <w:jc w:val="both"/>
            </w:pPr>
            <w:r w:rsidRPr="002D1967">
              <w:t xml:space="preserve">Opažanje djelatnika davatelja usluge, videozapis kamera, </w:t>
            </w:r>
            <w:proofErr w:type="spellStart"/>
            <w:r w:rsidRPr="002D1967">
              <w:t>fotozapis</w:t>
            </w:r>
            <w:proofErr w:type="spellEnd"/>
          </w:p>
        </w:tc>
        <w:tc>
          <w:tcPr>
            <w:tcW w:w="1837" w:type="dxa"/>
            <w:vAlign w:val="center"/>
          </w:tcPr>
          <w:p w14:paraId="1CD6F1FB" w14:textId="77777777" w:rsidR="00DC4DD9" w:rsidRPr="002D1967" w:rsidRDefault="00DC4DD9" w:rsidP="00DC4DD9">
            <w:pPr>
              <w:pStyle w:val="Odlomakpopisa"/>
              <w:ind w:left="0"/>
              <w:jc w:val="center"/>
            </w:pPr>
            <w:r w:rsidRPr="002D1967">
              <w:t>15,00 EUR</w:t>
            </w:r>
          </w:p>
        </w:tc>
      </w:tr>
      <w:tr w:rsidR="00DC4DD9" w14:paraId="45176ADA" w14:textId="77777777" w:rsidTr="00DC4DD9">
        <w:tc>
          <w:tcPr>
            <w:tcW w:w="3964" w:type="dxa"/>
          </w:tcPr>
          <w:p w14:paraId="190E81C8" w14:textId="77777777" w:rsidR="00DC4DD9" w:rsidRPr="002D1967" w:rsidRDefault="00DC4DD9" w:rsidP="00A54A15">
            <w:pPr>
              <w:pStyle w:val="Odlomakpopisa"/>
              <w:ind w:left="0"/>
              <w:jc w:val="both"/>
            </w:pPr>
            <w:r w:rsidRPr="002D1967">
              <w:t>Korisnik usluge rukuje sa spremnikom na način koji za posljedicu ima oštećenje spremnika</w:t>
            </w:r>
          </w:p>
        </w:tc>
        <w:tc>
          <w:tcPr>
            <w:tcW w:w="3261" w:type="dxa"/>
          </w:tcPr>
          <w:p w14:paraId="5C95A740" w14:textId="77777777" w:rsidR="00DC4DD9" w:rsidRPr="002D1967" w:rsidRDefault="00DC4DD9" w:rsidP="00A54A15">
            <w:pPr>
              <w:pStyle w:val="Odlomakpopisa"/>
              <w:ind w:left="0"/>
              <w:jc w:val="both"/>
            </w:pPr>
            <w:r w:rsidRPr="002D1967">
              <w:t xml:space="preserve">Opažanje djelatnika davatelja usluge, snimka nadzorne kamere, </w:t>
            </w:r>
            <w:proofErr w:type="spellStart"/>
            <w:r w:rsidRPr="002D1967">
              <w:t>fotozapis</w:t>
            </w:r>
            <w:proofErr w:type="spellEnd"/>
          </w:p>
        </w:tc>
        <w:tc>
          <w:tcPr>
            <w:tcW w:w="1837" w:type="dxa"/>
            <w:vAlign w:val="center"/>
          </w:tcPr>
          <w:p w14:paraId="126B9A9E" w14:textId="77777777" w:rsidR="00DC4DD9" w:rsidRPr="002D1967" w:rsidRDefault="00DC4DD9" w:rsidP="00DC4DD9">
            <w:pPr>
              <w:pStyle w:val="Odlomakpopisa"/>
              <w:ind w:left="0"/>
              <w:jc w:val="center"/>
            </w:pPr>
            <w:r w:rsidRPr="002D1967">
              <w:t>40,00 EUR</w:t>
            </w:r>
          </w:p>
        </w:tc>
      </w:tr>
      <w:tr w:rsidR="00DC4DD9" w14:paraId="28E3D071" w14:textId="77777777" w:rsidTr="00DC4DD9">
        <w:tc>
          <w:tcPr>
            <w:tcW w:w="3964" w:type="dxa"/>
          </w:tcPr>
          <w:p w14:paraId="2E6B03AA" w14:textId="77777777" w:rsidR="00DC4DD9" w:rsidRPr="002D1967" w:rsidRDefault="00DC4DD9" w:rsidP="00A54A15">
            <w:pPr>
              <w:pStyle w:val="Odlomakpopisa"/>
              <w:ind w:left="0"/>
              <w:jc w:val="both"/>
            </w:pPr>
            <w:r w:rsidRPr="002D1967">
              <w:t xml:space="preserve">Korisnik usluge odlaže problematični otpad/opasni otpad u spremnike za miješani komunalni otpad, </w:t>
            </w:r>
            <w:proofErr w:type="spellStart"/>
            <w:r w:rsidRPr="002D1967">
              <w:t>biootpad</w:t>
            </w:r>
            <w:proofErr w:type="spellEnd"/>
            <w:r w:rsidRPr="002D1967">
              <w:t xml:space="preserve"> ili druge spremnike namijenjene </w:t>
            </w:r>
            <w:proofErr w:type="spellStart"/>
            <w:r w:rsidRPr="002D1967">
              <w:t>reciklabilnom</w:t>
            </w:r>
            <w:proofErr w:type="spellEnd"/>
            <w:r w:rsidRPr="002D1967">
              <w:t xml:space="preserve"> otpadu</w:t>
            </w:r>
          </w:p>
        </w:tc>
        <w:tc>
          <w:tcPr>
            <w:tcW w:w="3261" w:type="dxa"/>
          </w:tcPr>
          <w:p w14:paraId="5A785BC2" w14:textId="77777777" w:rsidR="00DC4DD9" w:rsidRPr="002D1967" w:rsidRDefault="00DC4DD9" w:rsidP="00A54A15">
            <w:pPr>
              <w:pStyle w:val="Odlomakpopisa"/>
              <w:ind w:left="0"/>
              <w:jc w:val="both"/>
            </w:pPr>
            <w:r w:rsidRPr="002D1967">
              <w:t xml:space="preserve">Opažanje djelatnika davatelja usluge, videozapis kamera, </w:t>
            </w:r>
            <w:proofErr w:type="spellStart"/>
            <w:r w:rsidRPr="002D1967">
              <w:t>fotozapis</w:t>
            </w:r>
            <w:proofErr w:type="spellEnd"/>
          </w:p>
        </w:tc>
        <w:tc>
          <w:tcPr>
            <w:tcW w:w="1837" w:type="dxa"/>
            <w:vAlign w:val="center"/>
          </w:tcPr>
          <w:p w14:paraId="7FC44DA6" w14:textId="77777777" w:rsidR="00DC4DD9" w:rsidRPr="002D1967" w:rsidRDefault="00DC4DD9" w:rsidP="00DC4DD9">
            <w:pPr>
              <w:pStyle w:val="Odlomakpopisa"/>
              <w:ind w:left="0"/>
              <w:jc w:val="center"/>
            </w:pPr>
            <w:r w:rsidRPr="002D1967">
              <w:t>70,00 EUR</w:t>
            </w:r>
          </w:p>
        </w:tc>
      </w:tr>
      <w:tr w:rsidR="00DC4DD9" w14:paraId="394FD96A" w14:textId="77777777" w:rsidTr="00DC4DD9">
        <w:tc>
          <w:tcPr>
            <w:tcW w:w="3964" w:type="dxa"/>
          </w:tcPr>
          <w:p w14:paraId="46C051B2" w14:textId="77777777" w:rsidR="00DC4DD9" w:rsidRPr="002D1967" w:rsidRDefault="00DC4DD9" w:rsidP="00A54A15">
            <w:pPr>
              <w:pStyle w:val="Odlomakpopisa"/>
              <w:ind w:left="0"/>
              <w:jc w:val="both"/>
            </w:pPr>
            <w:r w:rsidRPr="002D1967">
              <w:lastRenderedPageBreak/>
              <w:t xml:space="preserve">Korisnik usluge odlaže miješani komunalni otpad u spremnike za </w:t>
            </w:r>
            <w:proofErr w:type="spellStart"/>
            <w:r w:rsidRPr="002D1967">
              <w:t>reciklabilni</w:t>
            </w:r>
            <w:proofErr w:type="spellEnd"/>
            <w:r w:rsidRPr="002D1967">
              <w:t xml:space="preserve"> otpad </w:t>
            </w:r>
          </w:p>
        </w:tc>
        <w:tc>
          <w:tcPr>
            <w:tcW w:w="3261" w:type="dxa"/>
          </w:tcPr>
          <w:p w14:paraId="5B0B00EA" w14:textId="77777777" w:rsidR="00DC4DD9" w:rsidRPr="002D1967" w:rsidRDefault="00DC4DD9" w:rsidP="00A54A15">
            <w:pPr>
              <w:pStyle w:val="Odlomakpopisa"/>
              <w:ind w:left="0"/>
              <w:jc w:val="both"/>
            </w:pPr>
            <w:r w:rsidRPr="002D1967">
              <w:t xml:space="preserve">Opažanje djelatnika davatelja usluge, videozapis kamera, </w:t>
            </w:r>
            <w:proofErr w:type="spellStart"/>
            <w:r w:rsidRPr="002D1967">
              <w:t>fotozapis</w:t>
            </w:r>
            <w:proofErr w:type="spellEnd"/>
          </w:p>
        </w:tc>
        <w:tc>
          <w:tcPr>
            <w:tcW w:w="1837" w:type="dxa"/>
            <w:vAlign w:val="center"/>
          </w:tcPr>
          <w:p w14:paraId="34AF0497" w14:textId="77777777" w:rsidR="00DC4DD9" w:rsidRPr="002D1967" w:rsidRDefault="00DC4DD9" w:rsidP="00DC4DD9">
            <w:pPr>
              <w:pStyle w:val="Odlomakpopisa"/>
              <w:ind w:left="0"/>
              <w:jc w:val="center"/>
            </w:pPr>
            <w:r w:rsidRPr="002D1967">
              <w:t>70,00 EUR</w:t>
            </w:r>
          </w:p>
        </w:tc>
      </w:tr>
      <w:tr w:rsidR="00DC4DD9" w14:paraId="3D306E5D" w14:textId="77777777" w:rsidTr="00DC4DD9">
        <w:tc>
          <w:tcPr>
            <w:tcW w:w="3964" w:type="dxa"/>
          </w:tcPr>
          <w:p w14:paraId="47549910" w14:textId="77777777" w:rsidR="00DC4DD9" w:rsidRPr="002D1967" w:rsidRDefault="00DC4DD9" w:rsidP="00A54A15">
            <w:pPr>
              <w:pStyle w:val="Odlomakpopisa"/>
              <w:ind w:left="0"/>
              <w:jc w:val="both"/>
            </w:pPr>
            <w:r w:rsidRPr="002D1967">
              <w:t xml:space="preserve">Korisnik usluge odlaže </w:t>
            </w:r>
            <w:proofErr w:type="spellStart"/>
            <w:r w:rsidRPr="002D1967">
              <w:t>reciklabilni</w:t>
            </w:r>
            <w:proofErr w:type="spellEnd"/>
            <w:r w:rsidRPr="002D1967">
              <w:t xml:space="preserve"> otpad u spremnik koji nije namijenjen toj vrsti otpada (nije razvrstao </w:t>
            </w:r>
            <w:proofErr w:type="spellStart"/>
            <w:r w:rsidRPr="002D1967">
              <w:t>reciklabilni</w:t>
            </w:r>
            <w:proofErr w:type="spellEnd"/>
            <w:r w:rsidRPr="002D1967">
              <w:t xml:space="preserve"> otpad u spremnike namijenjene toj vrsti </w:t>
            </w:r>
            <w:proofErr w:type="spellStart"/>
            <w:r w:rsidRPr="002D1967">
              <w:t>reciklabilnog</w:t>
            </w:r>
            <w:proofErr w:type="spellEnd"/>
            <w:r w:rsidRPr="002D1967">
              <w:t xml:space="preserve"> otpada)</w:t>
            </w:r>
          </w:p>
        </w:tc>
        <w:tc>
          <w:tcPr>
            <w:tcW w:w="3261" w:type="dxa"/>
          </w:tcPr>
          <w:p w14:paraId="1380E7B0" w14:textId="77777777" w:rsidR="00DC4DD9" w:rsidRPr="002D1967" w:rsidRDefault="00DC4DD9" w:rsidP="00A54A15">
            <w:pPr>
              <w:pStyle w:val="Odlomakpopisa"/>
              <w:ind w:left="0"/>
              <w:jc w:val="both"/>
            </w:pPr>
            <w:r w:rsidRPr="002D1967">
              <w:t xml:space="preserve">Opažanje djelatnika davatelja usluge, videozapis kamera, </w:t>
            </w:r>
            <w:proofErr w:type="spellStart"/>
            <w:r w:rsidRPr="002D1967">
              <w:t>fotozapis</w:t>
            </w:r>
            <w:proofErr w:type="spellEnd"/>
          </w:p>
        </w:tc>
        <w:tc>
          <w:tcPr>
            <w:tcW w:w="1837" w:type="dxa"/>
            <w:vAlign w:val="center"/>
          </w:tcPr>
          <w:p w14:paraId="1870DF3A" w14:textId="77777777" w:rsidR="00DC4DD9" w:rsidRPr="002D1967" w:rsidRDefault="00DC4DD9" w:rsidP="00DC4DD9">
            <w:pPr>
              <w:pStyle w:val="Odlomakpopisa"/>
              <w:ind w:left="0"/>
              <w:jc w:val="center"/>
            </w:pPr>
            <w:r w:rsidRPr="002D1967">
              <w:t>70,00 EUR</w:t>
            </w:r>
          </w:p>
        </w:tc>
      </w:tr>
      <w:tr w:rsidR="00DC4DD9" w14:paraId="38B86A40" w14:textId="77777777" w:rsidTr="00DC4DD9">
        <w:tc>
          <w:tcPr>
            <w:tcW w:w="3964" w:type="dxa"/>
          </w:tcPr>
          <w:p w14:paraId="0606CBC4" w14:textId="77777777" w:rsidR="00DC4DD9" w:rsidRPr="002D1967" w:rsidRDefault="00DC4DD9" w:rsidP="00A54A15">
            <w:pPr>
              <w:pStyle w:val="Odlomakpopisa"/>
              <w:ind w:left="0"/>
              <w:jc w:val="both"/>
            </w:pPr>
            <w:r w:rsidRPr="002D1967">
              <w:t xml:space="preserve">Korisnik usluge odlaže animalni otpad u spremnike za miješani komunalni otpad, </w:t>
            </w:r>
            <w:proofErr w:type="spellStart"/>
            <w:r w:rsidRPr="002D1967">
              <w:t>biootpad</w:t>
            </w:r>
            <w:proofErr w:type="spellEnd"/>
            <w:r w:rsidRPr="002D1967">
              <w:t xml:space="preserve"> ili druge spremnike namijenjene </w:t>
            </w:r>
            <w:proofErr w:type="spellStart"/>
            <w:r w:rsidRPr="002D1967">
              <w:t>reciklabilnom</w:t>
            </w:r>
            <w:proofErr w:type="spellEnd"/>
            <w:r w:rsidRPr="002D1967">
              <w:t xml:space="preserve"> otpadu</w:t>
            </w:r>
          </w:p>
        </w:tc>
        <w:tc>
          <w:tcPr>
            <w:tcW w:w="3261" w:type="dxa"/>
          </w:tcPr>
          <w:p w14:paraId="4DC3D9D8" w14:textId="77777777" w:rsidR="00DC4DD9" w:rsidRPr="002D1967" w:rsidRDefault="00DC4DD9" w:rsidP="00A54A15">
            <w:pPr>
              <w:pStyle w:val="Odlomakpopisa"/>
              <w:ind w:left="0"/>
              <w:jc w:val="both"/>
            </w:pPr>
            <w:r w:rsidRPr="002D1967">
              <w:t xml:space="preserve">Opažanje djelatnika davatelja usluge, videozapis kamera, </w:t>
            </w:r>
            <w:proofErr w:type="spellStart"/>
            <w:r w:rsidRPr="002D1967">
              <w:t>fotozapis</w:t>
            </w:r>
            <w:proofErr w:type="spellEnd"/>
          </w:p>
        </w:tc>
        <w:tc>
          <w:tcPr>
            <w:tcW w:w="1837" w:type="dxa"/>
            <w:vAlign w:val="center"/>
          </w:tcPr>
          <w:p w14:paraId="412EBA93" w14:textId="766517DC" w:rsidR="00DC4DD9" w:rsidRPr="002D1967" w:rsidRDefault="00DC4DD9" w:rsidP="00DC4DD9">
            <w:pPr>
              <w:pStyle w:val="Odlomakpopisa"/>
              <w:ind w:left="0"/>
              <w:jc w:val="center"/>
            </w:pPr>
            <w:r w:rsidRPr="002D1967">
              <w:t>70,00 EUR za korisnika kućanstvo, 150,00 EUR za korisnika koji nije kućanstvo</w:t>
            </w:r>
          </w:p>
        </w:tc>
      </w:tr>
      <w:tr w:rsidR="00DC4DD9" w14:paraId="76F4D0A1" w14:textId="77777777" w:rsidTr="00DC4DD9">
        <w:tc>
          <w:tcPr>
            <w:tcW w:w="3964" w:type="dxa"/>
          </w:tcPr>
          <w:p w14:paraId="15D0F2B8" w14:textId="77777777" w:rsidR="00DC4DD9" w:rsidRPr="002D1967" w:rsidRDefault="00DC4DD9" w:rsidP="00A54A15">
            <w:pPr>
              <w:pStyle w:val="Odlomakpopisa"/>
              <w:ind w:left="0"/>
              <w:jc w:val="both"/>
            </w:pPr>
            <w:r w:rsidRPr="002D1967">
              <w:t xml:space="preserve">Na ugovorenom spremniku korisnika usluge je uklonjena oznaka za elektronsko očitanje i vođenje digitalne evidencije ili je oznaka prekrivena ili na drugi način oštećena čime je onemogućeno očitanje oznake sa spremnika </w:t>
            </w:r>
          </w:p>
        </w:tc>
        <w:tc>
          <w:tcPr>
            <w:tcW w:w="3261" w:type="dxa"/>
          </w:tcPr>
          <w:p w14:paraId="0BFC2BAD" w14:textId="77777777" w:rsidR="00DC4DD9" w:rsidRPr="002D1967" w:rsidRDefault="00DC4DD9" w:rsidP="00A54A15">
            <w:pPr>
              <w:pStyle w:val="Odlomakpopisa"/>
              <w:ind w:left="0"/>
              <w:jc w:val="both"/>
            </w:pPr>
            <w:r w:rsidRPr="002D1967">
              <w:t xml:space="preserve">Opažanje djelatnika davatelja usluge, videozapis kamera, </w:t>
            </w:r>
            <w:proofErr w:type="spellStart"/>
            <w:r w:rsidRPr="002D1967">
              <w:t>fotozapis</w:t>
            </w:r>
            <w:proofErr w:type="spellEnd"/>
          </w:p>
        </w:tc>
        <w:tc>
          <w:tcPr>
            <w:tcW w:w="1837" w:type="dxa"/>
            <w:vAlign w:val="center"/>
          </w:tcPr>
          <w:p w14:paraId="60A36209" w14:textId="1F5137A1" w:rsidR="00DC4DD9" w:rsidRPr="002D1967" w:rsidRDefault="00DC4DD9" w:rsidP="00DC4DD9">
            <w:pPr>
              <w:pStyle w:val="Odlomakpopisa"/>
              <w:ind w:left="0"/>
              <w:jc w:val="center"/>
            </w:pPr>
            <w:r w:rsidRPr="002D1967">
              <w:t>70,00 EUR za korisnika kućanstvo, 150,00 EUR za korisnika koji nije kućanstvo</w:t>
            </w:r>
          </w:p>
        </w:tc>
      </w:tr>
      <w:tr w:rsidR="00DC4DD9" w14:paraId="17B900BC" w14:textId="77777777" w:rsidTr="00DC4DD9">
        <w:tc>
          <w:tcPr>
            <w:tcW w:w="3964" w:type="dxa"/>
          </w:tcPr>
          <w:p w14:paraId="28F496C4" w14:textId="77777777" w:rsidR="00DC4DD9" w:rsidRPr="002D1967" w:rsidRDefault="00DC4DD9" w:rsidP="00A54A15">
            <w:pPr>
              <w:pStyle w:val="Odlomakpopisa"/>
              <w:ind w:left="0"/>
              <w:jc w:val="both"/>
            </w:pPr>
            <w:r w:rsidRPr="002D1967">
              <w:t>Korisnik usluge je otuđio ugovoreni spremnik (nema ga iako mu je dodijeljen) ili spremnik koristi protivno svrsi kojoj je namijenjen</w:t>
            </w:r>
          </w:p>
        </w:tc>
        <w:tc>
          <w:tcPr>
            <w:tcW w:w="3261" w:type="dxa"/>
          </w:tcPr>
          <w:p w14:paraId="4A48B4CB" w14:textId="77777777" w:rsidR="00DC4DD9" w:rsidRPr="002D1967" w:rsidRDefault="00DC4DD9" w:rsidP="00A54A15">
            <w:pPr>
              <w:pStyle w:val="Odlomakpopisa"/>
              <w:ind w:left="0"/>
              <w:jc w:val="both"/>
            </w:pPr>
            <w:r w:rsidRPr="002D1967">
              <w:t xml:space="preserve">Opažanje djelatnika davatelja usluge, podaci iz evidencije koju vodi davatelj usluge, svjedoci, videozapis kamera, </w:t>
            </w:r>
            <w:proofErr w:type="spellStart"/>
            <w:r w:rsidRPr="002D1967">
              <w:t>fotozapis</w:t>
            </w:r>
            <w:proofErr w:type="spellEnd"/>
          </w:p>
        </w:tc>
        <w:tc>
          <w:tcPr>
            <w:tcW w:w="1837" w:type="dxa"/>
            <w:vAlign w:val="center"/>
          </w:tcPr>
          <w:p w14:paraId="3403FACB" w14:textId="77777777" w:rsidR="00DC4DD9" w:rsidRPr="002D1967" w:rsidRDefault="00DC4DD9" w:rsidP="00DC4DD9">
            <w:pPr>
              <w:pStyle w:val="Odlomakpopisa"/>
              <w:ind w:left="0"/>
              <w:jc w:val="center"/>
            </w:pPr>
            <w:r w:rsidRPr="002D1967">
              <w:t>40,00 EUR</w:t>
            </w:r>
          </w:p>
        </w:tc>
      </w:tr>
      <w:tr w:rsidR="00DC4DD9" w14:paraId="1D273C8F" w14:textId="77777777" w:rsidTr="00DC4DD9">
        <w:tc>
          <w:tcPr>
            <w:tcW w:w="3964" w:type="dxa"/>
          </w:tcPr>
          <w:p w14:paraId="2F5DEE9C" w14:textId="77777777" w:rsidR="00DC4DD9" w:rsidRPr="002D1967" w:rsidRDefault="00DC4DD9" w:rsidP="00A54A15">
            <w:pPr>
              <w:pStyle w:val="Odlomakpopisa"/>
              <w:ind w:left="0"/>
              <w:jc w:val="both"/>
            </w:pPr>
            <w:r w:rsidRPr="002D1967">
              <w:t xml:space="preserve">Korisnik usluge ne omogućava davatelju usluge pristup spremniku na mjestu primopredaje otpada kad to mjesto nije na javnoj površini odnosno ne iznosi spremnik prema planu odvoza neposredno uz najbližu prometnicu kojom prolazi komunalno vozilo davatelja usluge te nakon pražnjenja spremnika ne uklanja spremnik s javne površine </w:t>
            </w:r>
          </w:p>
        </w:tc>
        <w:tc>
          <w:tcPr>
            <w:tcW w:w="3261" w:type="dxa"/>
          </w:tcPr>
          <w:p w14:paraId="4197A6FF" w14:textId="77777777" w:rsidR="00DC4DD9" w:rsidRPr="002D1967" w:rsidRDefault="00DC4DD9" w:rsidP="00A54A15">
            <w:pPr>
              <w:pStyle w:val="Odlomakpopisa"/>
              <w:ind w:left="0"/>
              <w:jc w:val="both"/>
            </w:pPr>
            <w:r w:rsidRPr="002D1967">
              <w:t xml:space="preserve">Opažanje djelatnika davatelja usluge, podaci iz evidencije koju vodi davatelj usluge, svjedoci, videozapis kamera, </w:t>
            </w:r>
            <w:proofErr w:type="spellStart"/>
            <w:r w:rsidRPr="002D1967">
              <w:t>fotozapis</w:t>
            </w:r>
            <w:proofErr w:type="spellEnd"/>
          </w:p>
        </w:tc>
        <w:tc>
          <w:tcPr>
            <w:tcW w:w="1837" w:type="dxa"/>
            <w:vAlign w:val="center"/>
          </w:tcPr>
          <w:p w14:paraId="5F0D529D" w14:textId="77777777" w:rsidR="00DC4DD9" w:rsidRPr="002D1967" w:rsidRDefault="00DC4DD9" w:rsidP="00DC4DD9">
            <w:pPr>
              <w:pStyle w:val="Odlomakpopisa"/>
              <w:ind w:left="0"/>
              <w:jc w:val="center"/>
            </w:pPr>
            <w:r w:rsidRPr="002D1967">
              <w:t>40,00 EUR</w:t>
            </w:r>
          </w:p>
        </w:tc>
      </w:tr>
      <w:tr w:rsidR="00DC4DD9" w14:paraId="14FD5C93" w14:textId="77777777" w:rsidTr="00DC4DD9">
        <w:tc>
          <w:tcPr>
            <w:tcW w:w="3964" w:type="dxa"/>
          </w:tcPr>
          <w:p w14:paraId="054B0688" w14:textId="77777777" w:rsidR="00DC4DD9" w:rsidRPr="002D1967" w:rsidRDefault="00DC4DD9" w:rsidP="00A54A15">
            <w:pPr>
              <w:pStyle w:val="Odlomakpopisa"/>
              <w:ind w:left="0"/>
              <w:jc w:val="both"/>
            </w:pPr>
            <w:r w:rsidRPr="002D1967">
              <w:t xml:space="preserve">Korisnik usluge ne predaje problematični/opasni otpad u </w:t>
            </w:r>
            <w:proofErr w:type="spellStart"/>
            <w:r w:rsidRPr="002D1967">
              <w:t>reciklažno</w:t>
            </w:r>
            <w:proofErr w:type="spellEnd"/>
            <w:r w:rsidRPr="002D1967">
              <w:t xml:space="preserve"> ili mobilno </w:t>
            </w:r>
            <w:proofErr w:type="spellStart"/>
            <w:r w:rsidRPr="002D1967">
              <w:t>reciklažno</w:t>
            </w:r>
            <w:proofErr w:type="spellEnd"/>
            <w:r w:rsidRPr="002D1967">
              <w:t xml:space="preserve"> dvorište</w:t>
            </w:r>
          </w:p>
        </w:tc>
        <w:tc>
          <w:tcPr>
            <w:tcW w:w="3261" w:type="dxa"/>
          </w:tcPr>
          <w:p w14:paraId="2A4634F2" w14:textId="77777777" w:rsidR="00DC4DD9" w:rsidRPr="002D1967" w:rsidRDefault="00DC4DD9" w:rsidP="00A54A15">
            <w:pPr>
              <w:pStyle w:val="Odlomakpopisa"/>
              <w:ind w:left="0"/>
              <w:jc w:val="both"/>
            </w:pPr>
            <w:r w:rsidRPr="002D1967">
              <w:t>Opažanje djelatnika davatelja usluge, izjave svjedoka, evidencija davatelja usluge, dokumentacija</w:t>
            </w:r>
          </w:p>
          <w:p w14:paraId="626A01D4" w14:textId="77777777" w:rsidR="00DC4DD9" w:rsidRPr="002D1967" w:rsidRDefault="00DC4DD9" w:rsidP="00A54A15">
            <w:pPr>
              <w:pStyle w:val="Odlomakpopisa"/>
              <w:ind w:left="0"/>
              <w:jc w:val="both"/>
            </w:pPr>
            <w:r w:rsidRPr="002D1967">
              <w:t xml:space="preserve"> nadležnih tijela i pravnih osoba s javnim ovlastima</w:t>
            </w:r>
          </w:p>
        </w:tc>
        <w:tc>
          <w:tcPr>
            <w:tcW w:w="1837" w:type="dxa"/>
            <w:vAlign w:val="center"/>
          </w:tcPr>
          <w:p w14:paraId="60A0D44C" w14:textId="77777777" w:rsidR="00DC4DD9" w:rsidRPr="002D1967" w:rsidRDefault="00DC4DD9" w:rsidP="00DC4DD9">
            <w:pPr>
              <w:pStyle w:val="Odlomakpopisa"/>
              <w:ind w:left="0"/>
              <w:jc w:val="center"/>
            </w:pPr>
            <w:r w:rsidRPr="002D1967">
              <w:t>70,00 EUR</w:t>
            </w:r>
          </w:p>
        </w:tc>
      </w:tr>
      <w:tr w:rsidR="00DC4DD9" w14:paraId="57A69C9A" w14:textId="77777777" w:rsidTr="00DC4DD9">
        <w:tc>
          <w:tcPr>
            <w:tcW w:w="3964" w:type="dxa"/>
          </w:tcPr>
          <w:p w14:paraId="56D53BA2" w14:textId="77777777" w:rsidR="00DC4DD9" w:rsidRPr="002D1967" w:rsidRDefault="00DC4DD9" w:rsidP="00A54A15">
            <w:pPr>
              <w:pStyle w:val="Odlomakpopisa"/>
              <w:ind w:left="0"/>
              <w:jc w:val="both"/>
            </w:pPr>
            <w:r w:rsidRPr="002D1967">
              <w:t>Korisnik usluge predaje dodatne količine otpada u vrećicama koje mu nije dodijelio davatelj usluge odnosno u vrećicama na kojima nema oznake davatelja usluge (predaje otpad u vlastitim vrećicama)</w:t>
            </w:r>
          </w:p>
        </w:tc>
        <w:tc>
          <w:tcPr>
            <w:tcW w:w="3261" w:type="dxa"/>
          </w:tcPr>
          <w:p w14:paraId="4D5D9396" w14:textId="77777777" w:rsidR="00DC4DD9" w:rsidRPr="002D1967" w:rsidRDefault="00DC4DD9" w:rsidP="00A54A15">
            <w:pPr>
              <w:pStyle w:val="Odlomakpopisa"/>
              <w:ind w:left="0"/>
              <w:jc w:val="both"/>
            </w:pPr>
            <w:r w:rsidRPr="002D1967">
              <w:t xml:space="preserve">Opažanje djelatnika davatelja usluge, podaci iz evidencije koju vodi davatelj usluge, svjedoci, videozapis kamera, </w:t>
            </w:r>
            <w:proofErr w:type="spellStart"/>
            <w:r w:rsidRPr="002D1967">
              <w:t>fotozapis</w:t>
            </w:r>
            <w:proofErr w:type="spellEnd"/>
          </w:p>
        </w:tc>
        <w:tc>
          <w:tcPr>
            <w:tcW w:w="1837" w:type="dxa"/>
            <w:vAlign w:val="center"/>
          </w:tcPr>
          <w:p w14:paraId="37BC8E29" w14:textId="09CFD3C3" w:rsidR="00DC4DD9" w:rsidRPr="002D1967" w:rsidRDefault="00DC4DD9" w:rsidP="00DC4DD9">
            <w:pPr>
              <w:pStyle w:val="Odlomakpopisa"/>
              <w:ind w:left="0"/>
              <w:jc w:val="center"/>
            </w:pPr>
            <w:r w:rsidRPr="002D1967">
              <w:t>70,00 EUR za korisnika kućanstvo, 150,00 EUR za korisnika koji nije kućanstvo</w:t>
            </w:r>
          </w:p>
        </w:tc>
      </w:tr>
      <w:tr w:rsidR="00DC4DD9" w14:paraId="5D873F4E" w14:textId="77777777" w:rsidTr="00F951B4">
        <w:trPr>
          <w:trHeight w:val="1851"/>
        </w:trPr>
        <w:tc>
          <w:tcPr>
            <w:tcW w:w="3964" w:type="dxa"/>
          </w:tcPr>
          <w:p w14:paraId="2DD29464" w14:textId="77777777" w:rsidR="00DC4DD9" w:rsidRPr="002D1967" w:rsidRDefault="00DC4DD9" w:rsidP="00A54A15">
            <w:pPr>
              <w:pStyle w:val="Odlomakpopisa"/>
              <w:ind w:left="0"/>
              <w:jc w:val="both"/>
            </w:pPr>
            <w:r w:rsidRPr="002D1967">
              <w:lastRenderedPageBreak/>
              <w:t>Korisnik odbije preuzeti ugovoreni spremnik</w:t>
            </w:r>
          </w:p>
        </w:tc>
        <w:tc>
          <w:tcPr>
            <w:tcW w:w="3261" w:type="dxa"/>
          </w:tcPr>
          <w:p w14:paraId="02938F02" w14:textId="77777777" w:rsidR="00DC4DD9" w:rsidRPr="002D1967" w:rsidRDefault="00DC4DD9" w:rsidP="00A54A15">
            <w:pPr>
              <w:pStyle w:val="Odlomakpopisa"/>
              <w:ind w:left="0"/>
              <w:jc w:val="both"/>
            </w:pPr>
            <w:r w:rsidRPr="002D1967">
              <w:t>Opažanje djelatnika davatelja usluge, podaci iz evidencije koju vodi davatelj usluge, podaci s očitanih mjernih uređaja (</w:t>
            </w:r>
            <w:proofErr w:type="spellStart"/>
            <w:r w:rsidRPr="002D1967">
              <w:t>pribava</w:t>
            </w:r>
            <w:proofErr w:type="spellEnd"/>
            <w:r w:rsidRPr="002D1967">
              <w:t xml:space="preserve"> podataka o potrošnji energenata i električne energije), svjedoci, videozapis kamera, </w:t>
            </w:r>
            <w:proofErr w:type="spellStart"/>
            <w:r w:rsidRPr="002D1967">
              <w:t>fotozapis</w:t>
            </w:r>
            <w:proofErr w:type="spellEnd"/>
          </w:p>
        </w:tc>
        <w:tc>
          <w:tcPr>
            <w:tcW w:w="1837" w:type="dxa"/>
            <w:vAlign w:val="center"/>
          </w:tcPr>
          <w:p w14:paraId="02A3B5EF" w14:textId="04FBA321" w:rsidR="00DC4DD9" w:rsidRPr="002D1967" w:rsidRDefault="00DC4DD9" w:rsidP="00DC4DD9">
            <w:pPr>
              <w:pStyle w:val="Odlomakpopisa"/>
              <w:ind w:left="0"/>
              <w:jc w:val="center"/>
            </w:pPr>
            <w:r w:rsidRPr="002D1967">
              <w:t>70,00 EUR za korisnika kućanstvo, 150,00 EUR za korisnika koji nije kućanstvo</w:t>
            </w:r>
          </w:p>
        </w:tc>
      </w:tr>
      <w:tr w:rsidR="00DC4DD9" w14:paraId="1CF38C7A" w14:textId="77777777" w:rsidTr="00DC4DD9">
        <w:tc>
          <w:tcPr>
            <w:tcW w:w="3964" w:type="dxa"/>
          </w:tcPr>
          <w:p w14:paraId="289476FF" w14:textId="77777777" w:rsidR="00DC4DD9" w:rsidRPr="002D1967" w:rsidRDefault="00DC4DD9" w:rsidP="00A54A15">
            <w:pPr>
              <w:pStyle w:val="Odlomakpopisa"/>
              <w:ind w:left="0"/>
              <w:jc w:val="both"/>
            </w:pPr>
            <w:r w:rsidRPr="002D1967">
              <w:t>Korisnik usluge kategorije korisnika koji nije kućanstvo odlaže proizvodni otpad u spremnike za komunalni otpad</w:t>
            </w:r>
          </w:p>
        </w:tc>
        <w:tc>
          <w:tcPr>
            <w:tcW w:w="3261" w:type="dxa"/>
          </w:tcPr>
          <w:p w14:paraId="62A5CF14" w14:textId="77777777" w:rsidR="00DC4DD9" w:rsidRPr="002D1967" w:rsidRDefault="00DC4DD9" w:rsidP="00A54A15">
            <w:pPr>
              <w:pStyle w:val="Odlomakpopisa"/>
              <w:ind w:left="0"/>
              <w:jc w:val="both"/>
            </w:pPr>
            <w:r w:rsidRPr="002D1967">
              <w:t xml:space="preserve">Opažanje djelatnika davatelja usluge, videozapis kamera, </w:t>
            </w:r>
            <w:proofErr w:type="spellStart"/>
            <w:r w:rsidRPr="002D1967">
              <w:t>fotozapis</w:t>
            </w:r>
            <w:proofErr w:type="spellEnd"/>
          </w:p>
        </w:tc>
        <w:tc>
          <w:tcPr>
            <w:tcW w:w="1837" w:type="dxa"/>
            <w:vAlign w:val="center"/>
          </w:tcPr>
          <w:p w14:paraId="0E06262F" w14:textId="44ADE0CF" w:rsidR="00DC4DD9" w:rsidRPr="002D1967" w:rsidRDefault="00DC4DD9" w:rsidP="00DC4DD9">
            <w:pPr>
              <w:pStyle w:val="Odlomakpopisa"/>
              <w:ind w:left="0"/>
              <w:jc w:val="center"/>
            </w:pPr>
            <w:r w:rsidRPr="002D1967">
              <w:t>150,00 EUR</w:t>
            </w:r>
          </w:p>
        </w:tc>
      </w:tr>
      <w:tr w:rsidR="00DC4DD9" w14:paraId="4A35F171" w14:textId="77777777" w:rsidTr="00DC4DD9">
        <w:tc>
          <w:tcPr>
            <w:tcW w:w="3964" w:type="dxa"/>
          </w:tcPr>
          <w:p w14:paraId="4660EF06" w14:textId="77777777" w:rsidR="00DC4DD9" w:rsidRPr="002D1967" w:rsidRDefault="00DC4DD9" w:rsidP="00A54A15">
            <w:pPr>
              <w:pStyle w:val="Odlomakpopisa"/>
              <w:ind w:left="0"/>
              <w:jc w:val="both"/>
            </w:pPr>
            <w:r w:rsidRPr="002D1967">
              <w:t>Korisnik usluge kategorije korisnika koji nije kućanstvo je u Izjavi naveo da pripada kategoriji korisnika koji je kućanstvo ili je u Izjavi naveo druge netočne i/ili lažne podatke koji su bitni za pružanje javne usluge</w:t>
            </w:r>
          </w:p>
        </w:tc>
        <w:tc>
          <w:tcPr>
            <w:tcW w:w="3261" w:type="dxa"/>
          </w:tcPr>
          <w:p w14:paraId="0FBE96B2" w14:textId="77777777" w:rsidR="00DC4DD9" w:rsidRPr="002D1967" w:rsidRDefault="00DC4DD9" w:rsidP="00A54A15">
            <w:pPr>
              <w:pStyle w:val="Odlomakpopisa"/>
              <w:ind w:left="0"/>
              <w:jc w:val="both"/>
            </w:pPr>
            <w:r w:rsidRPr="002D1967">
              <w:t xml:space="preserve">Opažanje djelatnika davatelja usluge, izjave svjedoka, pribavljanje dokumentacije nadležnih tijela </w:t>
            </w:r>
          </w:p>
        </w:tc>
        <w:tc>
          <w:tcPr>
            <w:tcW w:w="1837" w:type="dxa"/>
            <w:vAlign w:val="center"/>
          </w:tcPr>
          <w:p w14:paraId="1DA7D227" w14:textId="5D964B66" w:rsidR="00DC4DD9" w:rsidRPr="002D1967" w:rsidRDefault="00DC4DD9" w:rsidP="00DC4DD9">
            <w:pPr>
              <w:pStyle w:val="Odlomakpopisa"/>
              <w:ind w:left="0"/>
              <w:jc w:val="center"/>
            </w:pPr>
            <w:r w:rsidRPr="002D1967">
              <w:t>150,00 EUR</w:t>
            </w:r>
          </w:p>
        </w:tc>
      </w:tr>
      <w:tr w:rsidR="00DC4DD9" w14:paraId="2170E133" w14:textId="77777777" w:rsidTr="00DC4DD9">
        <w:tc>
          <w:tcPr>
            <w:tcW w:w="3964" w:type="dxa"/>
          </w:tcPr>
          <w:p w14:paraId="127C5CA3" w14:textId="77777777" w:rsidR="00DC4DD9" w:rsidRPr="002D1967" w:rsidRDefault="00DC4DD9" w:rsidP="00A54A15">
            <w:pPr>
              <w:pStyle w:val="Odlomakpopisa"/>
              <w:ind w:left="0"/>
              <w:jc w:val="both"/>
            </w:pPr>
            <w:r w:rsidRPr="002D1967">
              <w:t>Korisnik usluge nije postupio u skladu s obvezom utvrđenom odredbom članka 8. stavka 6. ove Odluke</w:t>
            </w:r>
          </w:p>
        </w:tc>
        <w:tc>
          <w:tcPr>
            <w:tcW w:w="3261" w:type="dxa"/>
          </w:tcPr>
          <w:p w14:paraId="47FA91DC" w14:textId="77777777" w:rsidR="00DC4DD9" w:rsidRPr="002D1967" w:rsidRDefault="00DC4DD9" w:rsidP="00A54A15">
            <w:pPr>
              <w:pStyle w:val="Odlomakpopisa"/>
              <w:ind w:left="0"/>
              <w:jc w:val="both"/>
            </w:pPr>
            <w:r w:rsidRPr="002D1967">
              <w:t>Opažanje djelatnika davatelja usluge, izjave svjedoka, evidencija davatelja usluge, evidencija nadležnih tijela i službi, pribavljanje dokumentacije nadležnih tijela i pravnih osoba s javnim ovlastima</w:t>
            </w:r>
          </w:p>
        </w:tc>
        <w:tc>
          <w:tcPr>
            <w:tcW w:w="1837" w:type="dxa"/>
            <w:vAlign w:val="center"/>
          </w:tcPr>
          <w:p w14:paraId="79753B4D" w14:textId="4A9FA0C0" w:rsidR="00DC4DD9" w:rsidRPr="002D1967" w:rsidRDefault="00DC4DD9" w:rsidP="00DC4DD9">
            <w:pPr>
              <w:pStyle w:val="Odlomakpopisa"/>
              <w:ind w:left="0"/>
              <w:jc w:val="center"/>
            </w:pPr>
            <w:r w:rsidRPr="002D1967">
              <w:t>40,00 EUR</w:t>
            </w:r>
            <w:r w:rsidR="00F951B4" w:rsidRPr="002D1967">
              <w:t>“</w:t>
            </w:r>
          </w:p>
        </w:tc>
      </w:tr>
    </w:tbl>
    <w:p w14:paraId="7F3AFEB1" w14:textId="77777777" w:rsidR="00DC4DD9" w:rsidRDefault="00DC4DD9" w:rsidP="004B5FA3">
      <w:pPr>
        <w:spacing w:after="0"/>
        <w:jc w:val="both"/>
      </w:pPr>
    </w:p>
    <w:p w14:paraId="04B29900" w14:textId="58CA1ABD" w:rsidR="00BA0E26" w:rsidRDefault="00BA0E26" w:rsidP="00BA0E26">
      <w:pPr>
        <w:pStyle w:val="Odlomakpopisa"/>
        <w:spacing w:after="0"/>
        <w:ind w:left="0"/>
        <w:jc w:val="center"/>
        <w:rPr>
          <w:b/>
        </w:rPr>
      </w:pPr>
      <w:r w:rsidRPr="007672D4">
        <w:rPr>
          <w:b/>
        </w:rPr>
        <w:t xml:space="preserve">Članak </w:t>
      </w:r>
      <w:r w:rsidR="002D1967">
        <w:rPr>
          <w:b/>
        </w:rPr>
        <w:t>9</w:t>
      </w:r>
      <w:r w:rsidRPr="007672D4">
        <w:rPr>
          <w:b/>
        </w:rPr>
        <w:t>.</w:t>
      </w:r>
    </w:p>
    <w:p w14:paraId="480B5146" w14:textId="60EBE13F" w:rsidR="004B5FA3" w:rsidRDefault="004B5FA3" w:rsidP="002D1967">
      <w:pPr>
        <w:pStyle w:val="Odlomakpopisa"/>
        <w:spacing w:after="0"/>
        <w:ind w:left="0"/>
        <w:jc w:val="both"/>
        <w:rPr>
          <w:bCs/>
        </w:rPr>
      </w:pPr>
      <w:r w:rsidRPr="004B5FA3">
        <w:rPr>
          <w:bCs/>
        </w:rPr>
        <w:t xml:space="preserve">Sve ostale </w:t>
      </w:r>
      <w:r>
        <w:rPr>
          <w:bCs/>
        </w:rPr>
        <w:t xml:space="preserve">odredbe </w:t>
      </w:r>
      <w:r w:rsidRPr="00CD271C">
        <w:rPr>
          <w:bCs/>
        </w:rPr>
        <w:t>Odlu</w:t>
      </w:r>
      <w:r>
        <w:rPr>
          <w:bCs/>
        </w:rPr>
        <w:t>ke</w:t>
      </w:r>
      <w:r w:rsidRPr="00CD271C">
        <w:rPr>
          <w:bCs/>
        </w:rPr>
        <w:t xml:space="preserve"> </w:t>
      </w:r>
      <w:r>
        <w:rPr>
          <w:bCs/>
        </w:rPr>
        <w:t>ostaju neizmijenjene.</w:t>
      </w:r>
    </w:p>
    <w:p w14:paraId="6B763BBF" w14:textId="77777777" w:rsidR="004B5FA3" w:rsidRPr="004B5FA3" w:rsidRDefault="004B5FA3" w:rsidP="004B5FA3">
      <w:pPr>
        <w:pStyle w:val="Odlomakpopisa"/>
        <w:spacing w:after="0"/>
        <w:ind w:left="0"/>
        <w:rPr>
          <w:bCs/>
        </w:rPr>
      </w:pPr>
    </w:p>
    <w:p w14:paraId="34FC24F1" w14:textId="046A2858" w:rsidR="004B5FA3" w:rsidRPr="007672D4" w:rsidRDefault="004B5FA3" w:rsidP="002D1967">
      <w:pPr>
        <w:pStyle w:val="Odlomakpopisa"/>
        <w:spacing w:after="0"/>
        <w:ind w:left="0"/>
        <w:jc w:val="center"/>
        <w:rPr>
          <w:b/>
        </w:rPr>
      </w:pPr>
      <w:r w:rsidRPr="007672D4">
        <w:rPr>
          <w:b/>
        </w:rPr>
        <w:t xml:space="preserve">Članak </w:t>
      </w:r>
      <w:r w:rsidR="002D1967">
        <w:rPr>
          <w:b/>
        </w:rPr>
        <w:t>10</w:t>
      </w:r>
      <w:r w:rsidRPr="007672D4">
        <w:rPr>
          <w:b/>
        </w:rPr>
        <w:t>.</w:t>
      </w:r>
    </w:p>
    <w:p w14:paraId="6A102F8D" w14:textId="281D1772" w:rsidR="006838B8" w:rsidRDefault="00BA0E26" w:rsidP="00C93287">
      <w:pPr>
        <w:pStyle w:val="Odlomakpopisa"/>
        <w:numPr>
          <w:ilvl w:val="0"/>
          <w:numId w:val="55"/>
        </w:numPr>
        <w:spacing w:after="0"/>
        <w:ind w:left="426" w:hanging="426"/>
        <w:jc w:val="both"/>
      </w:pPr>
      <w:r>
        <w:t>Ova</w:t>
      </w:r>
      <w:r w:rsidR="007672D4">
        <w:t xml:space="preserve"> Odluka </w:t>
      </w:r>
      <w:r w:rsidR="00143293">
        <w:t>o izmjeni Odluke o načinu pružanja javne usluge</w:t>
      </w:r>
      <w:r w:rsidR="00C93287">
        <w:t xml:space="preserve"> </w:t>
      </w:r>
      <w:r w:rsidR="00F62BD0">
        <w:t>objav</w:t>
      </w:r>
      <w:r w:rsidR="007672D4">
        <w:t>it će se</w:t>
      </w:r>
      <w:r w:rsidR="00F62BD0">
        <w:t xml:space="preserve"> u Službenom glasniku</w:t>
      </w:r>
      <w:r w:rsidR="007672D4">
        <w:t xml:space="preserve"> Općine Marija Bistrica</w:t>
      </w:r>
      <w:r w:rsidR="00F62BD0">
        <w:t xml:space="preserve"> te </w:t>
      </w:r>
      <w:r>
        <w:t xml:space="preserve">stupa na snagu </w:t>
      </w:r>
      <w:r w:rsidR="00EB25B9">
        <w:t>osmog dana od dana objave</w:t>
      </w:r>
      <w:r w:rsidR="007672D4">
        <w:t xml:space="preserve">. </w:t>
      </w:r>
    </w:p>
    <w:p w14:paraId="036D7D38" w14:textId="465B2A16" w:rsidR="0056315F" w:rsidRDefault="0056315F" w:rsidP="007672D4">
      <w:pPr>
        <w:pStyle w:val="Odlomakpopisa"/>
        <w:numPr>
          <w:ilvl w:val="0"/>
          <w:numId w:val="55"/>
        </w:numPr>
        <w:spacing w:after="0"/>
        <w:ind w:left="426" w:hanging="426"/>
        <w:jc w:val="both"/>
      </w:pPr>
      <w:r>
        <w:t>Ova Odluka će se dostaviti nadležnom ministarstvu u roku od 15 dana od dana donošenja.</w:t>
      </w:r>
    </w:p>
    <w:p w14:paraId="14C28352" w14:textId="77777777" w:rsidR="007672D4" w:rsidRDefault="007672D4" w:rsidP="007672D4">
      <w:pPr>
        <w:tabs>
          <w:tab w:val="left" w:pos="2100"/>
        </w:tabs>
        <w:spacing w:after="0"/>
      </w:pPr>
    </w:p>
    <w:p w14:paraId="1E551F06" w14:textId="77777777" w:rsidR="0057394D" w:rsidRDefault="0057394D" w:rsidP="007672D4">
      <w:pPr>
        <w:tabs>
          <w:tab w:val="left" w:pos="2100"/>
        </w:tabs>
        <w:spacing w:after="0"/>
      </w:pPr>
    </w:p>
    <w:p w14:paraId="4293F53B" w14:textId="77777777" w:rsidR="0057394D" w:rsidRDefault="0057394D" w:rsidP="007672D4">
      <w:pPr>
        <w:tabs>
          <w:tab w:val="left" w:pos="2100"/>
        </w:tabs>
        <w:spacing w:after="0"/>
      </w:pPr>
    </w:p>
    <w:p w14:paraId="7E64D4CE" w14:textId="77777777" w:rsidR="007672D4" w:rsidRDefault="007672D4" w:rsidP="007672D4">
      <w:pPr>
        <w:tabs>
          <w:tab w:val="left" w:pos="2100"/>
        </w:tabs>
        <w:spacing w:after="0"/>
      </w:pPr>
    </w:p>
    <w:p w14:paraId="0735E570" w14:textId="77777777" w:rsidR="00C93287" w:rsidRPr="0057394D" w:rsidRDefault="00C93287" w:rsidP="00C93287">
      <w:pPr>
        <w:pStyle w:val="Odlomakpopisa"/>
        <w:spacing w:after="0"/>
        <w:ind w:left="0"/>
        <w:jc w:val="both"/>
        <w:rPr>
          <w:rFonts w:ascii="Calibri" w:eastAsia="Calibri" w:hAnsi="Calibri" w:cs="Times New Roman"/>
        </w:rPr>
      </w:pPr>
      <w:r w:rsidRPr="0057394D">
        <w:t xml:space="preserve">KLASA: </w:t>
      </w:r>
    </w:p>
    <w:p w14:paraId="39AFB15C" w14:textId="77777777" w:rsidR="00C93287" w:rsidRPr="0057394D" w:rsidRDefault="00C93287" w:rsidP="00C93287">
      <w:pPr>
        <w:pStyle w:val="Odlomakpopisa"/>
        <w:spacing w:after="0"/>
        <w:ind w:left="0"/>
        <w:jc w:val="both"/>
        <w:rPr>
          <w:rFonts w:ascii="Calibri" w:eastAsia="Calibri" w:hAnsi="Calibri" w:cs="Times New Roman"/>
        </w:rPr>
      </w:pPr>
      <w:r w:rsidRPr="0057394D">
        <w:rPr>
          <w:rFonts w:ascii="Calibri" w:eastAsia="Calibri" w:hAnsi="Calibri" w:cs="Times New Roman"/>
        </w:rPr>
        <w:t xml:space="preserve">URBROJ: </w:t>
      </w:r>
    </w:p>
    <w:p w14:paraId="2433EEB0" w14:textId="13AB95A8" w:rsidR="00C93287" w:rsidRPr="0057394D" w:rsidRDefault="00C93287" w:rsidP="00C93287">
      <w:pPr>
        <w:pStyle w:val="Odlomakpopisa"/>
        <w:spacing w:after="0"/>
        <w:ind w:left="0"/>
        <w:jc w:val="both"/>
      </w:pPr>
      <w:r w:rsidRPr="0057394D">
        <w:rPr>
          <w:rFonts w:ascii="Calibri" w:eastAsia="Calibri" w:hAnsi="Calibri" w:cs="Times New Roman"/>
        </w:rPr>
        <w:t xml:space="preserve">Marija Bistrica, </w:t>
      </w:r>
      <w:r w:rsidR="0001768C">
        <w:rPr>
          <w:rFonts w:ascii="Calibri" w:eastAsia="Calibri" w:hAnsi="Calibri" w:cs="Times New Roman"/>
        </w:rPr>
        <w:t>__.__</w:t>
      </w:r>
      <w:r w:rsidRPr="0057394D">
        <w:rPr>
          <w:rFonts w:ascii="Calibri" w:eastAsia="Calibri" w:hAnsi="Calibri" w:cs="Times New Roman"/>
        </w:rPr>
        <w:t>.2025. godine</w:t>
      </w:r>
    </w:p>
    <w:p w14:paraId="4EDDB2B8" w14:textId="77777777" w:rsidR="007672D4" w:rsidRDefault="007672D4" w:rsidP="007672D4">
      <w:pPr>
        <w:tabs>
          <w:tab w:val="left" w:pos="2100"/>
        </w:tabs>
        <w:spacing w:after="0"/>
      </w:pPr>
    </w:p>
    <w:p w14:paraId="3899064E" w14:textId="77777777" w:rsidR="0001768C" w:rsidRDefault="0001768C" w:rsidP="007672D4">
      <w:pPr>
        <w:tabs>
          <w:tab w:val="left" w:pos="2100"/>
        </w:tabs>
        <w:spacing w:after="0"/>
        <w:ind w:left="4956"/>
        <w:jc w:val="center"/>
        <w:rPr>
          <w:b/>
        </w:rPr>
      </w:pPr>
    </w:p>
    <w:p w14:paraId="684E82B9" w14:textId="77777777" w:rsidR="007672D4" w:rsidRPr="007672D4" w:rsidRDefault="007672D4" w:rsidP="007672D4">
      <w:pPr>
        <w:tabs>
          <w:tab w:val="left" w:pos="2100"/>
        </w:tabs>
        <w:spacing w:after="0"/>
        <w:ind w:left="4956"/>
        <w:jc w:val="center"/>
        <w:rPr>
          <w:b/>
        </w:rPr>
      </w:pPr>
      <w:r w:rsidRPr="007672D4">
        <w:rPr>
          <w:b/>
        </w:rPr>
        <w:t>Predsjednik</w:t>
      </w:r>
    </w:p>
    <w:p w14:paraId="26F9E0E7" w14:textId="77777777" w:rsidR="007672D4" w:rsidRPr="007672D4" w:rsidRDefault="007672D4" w:rsidP="007672D4">
      <w:pPr>
        <w:tabs>
          <w:tab w:val="left" w:pos="2100"/>
        </w:tabs>
        <w:spacing w:after="0"/>
        <w:ind w:left="4956"/>
        <w:jc w:val="center"/>
        <w:rPr>
          <w:b/>
        </w:rPr>
      </w:pPr>
      <w:r w:rsidRPr="007672D4">
        <w:rPr>
          <w:b/>
        </w:rPr>
        <w:t>Općinskog vijeća</w:t>
      </w:r>
    </w:p>
    <w:p w14:paraId="2A1E09A6" w14:textId="77777777" w:rsidR="007672D4" w:rsidRPr="007672D4" w:rsidRDefault="007672D4" w:rsidP="007672D4">
      <w:pPr>
        <w:tabs>
          <w:tab w:val="left" w:pos="2100"/>
        </w:tabs>
        <w:spacing w:after="0"/>
        <w:ind w:left="4956"/>
        <w:jc w:val="center"/>
        <w:rPr>
          <w:b/>
        </w:rPr>
      </w:pPr>
    </w:p>
    <w:p w14:paraId="310FF822" w14:textId="185FF6B3" w:rsidR="00AE41DC" w:rsidRDefault="007672D4" w:rsidP="00C93287">
      <w:pPr>
        <w:tabs>
          <w:tab w:val="left" w:pos="2100"/>
        </w:tabs>
        <w:spacing w:after="0"/>
        <w:ind w:left="4956"/>
        <w:jc w:val="center"/>
      </w:pPr>
      <w:r w:rsidRPr="007672D4">
        <w:rPr>
          <w:b/>
        </w:rPr>
        <w:t>Teodor Švaljek, ing.</w:t>
      </w:r>
    </w:p>
    <w:sectPr w:rsidR="00AE41DC">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091CE8" w14:textId="77777777" w:rsidR="009607ED" w:rsidRDefault="009607ED" w:rsidP="009607ED">
      <w:pPr>
        <w:spacing w:after="0" w:line="240" w:lineRule="auto"/>
      </w:pPr>
      <w:r>
        <w:separator/>
      </w:r>
    </w:p>
  </w:endnote>
  <w:endnote w:type="continuationSeparator" w:id="0">
    <w:p w14:paraId="0050BCDF" w14:textId="77777777" w:rsidR="009607ED" w:rsidRDefault="009607ED" w:rsidP="009607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9FAF13" w14:textId="77777777" w:rsidR="009607ED" w:rsidRDefault="009607ED" w:rsidP="009607ED">
      <w:pPr>
        <w:spacing w:after="0" w:line="240" w:lineRule="auto"/>
      </w:pPr>
      <w:r>
        <w:separator/>
      </w:r>
    </w:p>
  </w:footnote>
  <w:footnote w:type="continuationSeparator" w:id="0">
    <w:p w14:paraId="672B6157" w14:textId="77777777" w:rsidR="009607ED" w:rsidRDefault="009607ED" w:rsidP="009607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07C8EF" w14:textId="5CE70E54" w:rsidR="009607ED" w:rsidRPr="009607ED" w:rsidRDefault="00673B4F">
    <w:pPr>
      <w:pStyle w:val="Zaglavlje"/>
      <w:rPr>
        <w:i/>
      </w:rPr>
    </w:pPr>
    <w:r>
      <w:rPr>
        <w:i/>
      </w:rPr>
      <w:t>Nacrt</w:t>
    </w:r>
    <w:r w:rsidR="009607ED" w:rsidRPr="009607ED">
      <w:rPr>
        <w:i/>
      </w:rPr>
      <w:t xml:space="preserve"> </w:t>
    </w:r>
    <w:r w:rsidR="00B6699B">
      <w:rPr>
        <w:i/>
      </w:rPr>
      <w:t>Odluke</w:t>
    </w:r>
  </w:p>
  <w:p w14:paraId="2522BEEB" w14:textId="77777777" w:rsidR="009607ED" w:rsidRDefault="009607ED">
    <w:pPr>
      <w:pStyle w:val="Zaglavlj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75A99"/>
    <w:multiLevelType w:val="hybridMultilevel"/>
    <w:tmpl w:val="CCE87B5C"/>
    <w:lvl w:ilvl="0" w:tplc="C19E54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02330876"/>
    <w:multiLevelType w:val="hybridMultilevel"/>
    <w:tmpl w:val="88A6C204"/>
    <w:lvl w:ilvl="0" w:tplc="0A4678E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041A7B9A"/>
    <w:multiLevelType w:val="hybridMultilevel"/>
    <w:tmpl w:val="22962E9C"/>
    <w:lvl w:ilvl="0" w:tplc="C19E54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0A4649A0"/>
    <w:multiLevelType w:val="hybridMultilevel"/>
    <w:tmpl w:val="3D1CBBF8"/>
    <w:lvl w:ilvl="0" w:tplc="C19E54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0B585A25"/>
    <w:multiLevelType w:val="hybridMultilevel"/>
    <w:tmpl w:val="600E5E00"/>
    <w:lvl w:ilvl="0" w:tplc="8640EE78">
      <w:start w:val="1"/>
      <w:numFmt w:val="decimal"/>
      <w:lvlText w:val="(%1)"/>
      <w:lvlJc w:val="left"/>
      <w:pPr>
        <w:ind w:left="720" w:hanging="360"/>
      </w:pPr>
      <w:rPr>
        <w:rFonts w:hint="default"/>
        <w:sz w:val="22"/>
        <w:szCs w:val="22"/>
      </w:rPr>
    </w:lvl>
    <w:lvl w:ilvl="1" w:tplc="997CB2D4">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0DC02885"/>
    <w:multiLevelType w:val="hybridMultilevel"/>
    <w:tmpl w:val="584CF042"/>
    <w:lvl w:ilvl="0" w:tplc="C19E54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126A2BD3"/>
    <w:multiLevelType w:val="hybridMultilevel"/>
    <w:tmpl w:val="F8403BEE"/>
    <w:lvl w:ilvl="0" w:tplc="C19E54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12FB5B39"/>
    <w:multiLevelType w:val="hybridMultilevel"/>
    <w:tmpl w:val="E454030C"/>
    <w:lvl w:ilvl="0" w:tplc="4BAA4962">
      <w:start w:val="5"/>
      <w:numFmt w:val="bullet"/>
      <w:lvlText w:val="-"/>
      <w:lvlJc w:val="left"/>
      <w:pPr>
        <w:ind w:left="720" w:hanging="360"/>
      </w:pPr>
      <w:rPr>
        <w:rFonts w:ascii="Calibri" w:eastAsiaTheme="minorHAnsi"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1498406A"/>
    <w:multiLevelType w:val="hybridMultilevel"/>
    <w:tmpl w:val="A26C83C2"/>
    <w:lvl w:ilvl="0" w:tplc="C19E54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155C1E40"/>
    <w:multiLevelType w:val="hybridMultilevel"/>
    <w:tmpl w:val="F5BE0EC0"/>
    <w:lvl w:ilvl="0" w:tplc="041A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15A4604D"/>
    <w:multiLevelType w:val="hybridMultilevel"/>
    <w:tmpl w:val="7DD6FA7E"/>
    <w:lvl w:ilvl="0" w:tplc="C19E54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nsid w:val="18BA495E"/>
    <w:multiLevelType w:val="hybridMultilevel"/>
    <w:tmpl w:val="CCE87B5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nsid w:val="19173F67"/>
    <w:multiLevelType w:val="hybridMultilevel"/>
    <w:tmpl w:val="5FB8A426"/>
    <w:lvl w:ilvl="0" w:tplc="C19E54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nsid w:val="1C2B50E7"/>
    <w:multiLevelType w:val="hybridMultilevel"/>
    <w:tmpl w:val="D22C6A16"/>
    <w:lvl w:ilvl="0" w:tplc="953C8522">
      <w:start w:val="1"/>
      <w:numFmt w:val="decimal"/>
      <w:lvlText w:val="(%1)"/>
      <w:lvlJc w:val="righ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nsid w:val="1F1C35CC"/>
    <w:multiLevelType w:val="hybridMultilevel"/>
    <w:tmpl w:val="29B42972"/>
    <w:lvl w:ilvl="0" w:tplc="FFFFFFF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nsid w:val="20F45E88"/>
    <w:multiLevelType w:val="hybridMultilevel"/>
    <w:tmpl w:val="BF709BCC"/>
    <w:lvl w:ilvl="0" w:tplc="041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nsid w:val="26FF4D52"/>
    <w:multiLevelType w:val="hybridMultilevel"/>
    <w:tmpl w:val="1E96B802"/>
    <w:lvl w:ilvl="0" w:tplc="C19E5444">
      <w:start w:val="1"/>
      <w:numFmt w:val="decimal"/>
      <w:lvlText w:val="(%1)"/>
      <w:lvlJc w:val="left"/>
      <w:pPr>
        <w:ind w:left="1004" w:hanging="360"/>
      </w:pPr>
      <w:rPr>
        <w:rFonts w:hint="default"/>
      </w:rPr>
    </w:lvl>
    <w:lvl w:ilvl="1" w:tplc="041A0019" w:tentative="1">
      <w:start w:val="1"/>
      <w:numFmt w:val="lowerLetter"/>
      <w:lvlText w:val="%2."/>
      <w:lvlJc w:val="left"/>
      <w:pPr>
        <w:ind w:left="1724" w:hanging="360"/>
      </w:pPr>
    </w:lvl>
    <w:lvl w:ilvl="2" w:tplc="041A001B" w:tentative="1">
      <w:start w:val="1"/>
      <w:numFmt w:val="lowerRoman"/>
      <w:lvlText w:val="%3."/>
      <w:lvlJc w:val="right"/>
      <w:pPr>
        <w:ind w:left="2444" w:hanging="180"/>
      </w:pPr>
    </w:lvl>
    <w:lvl w:ilvl="3" w:tplc="041A000F" w:tentative="1">
      <w:start w:val="1"/>
      <w:numFmt w:val="decimal"/>
      <w:lvlText w:val="%4."/>
      <w:lvlJc w:val="left"/>
      <w:pPr>
        <w:ind w:left="3164" w:hanging="360"/>
      </w:pPr>
    </w:lvl>
    <w:lvl w:ilvl="4" w:tplc="041A0019" w:tentative="1">
      <w:start w:val="1"/>
      <w:numFmt w:val="lowerLetter"/>
      <w:lvlText w:val="%5."/>
      <w:lvlJc w:val="left"/>
      <w:pPr>
        <w:ind w:left="3884" w:hanging="360"/>
      </w:pPr>
    </w:lvl>
    <w:lvl w:ilvl="5" w:tplc="041A001B" w:tentative="1">
      <w:start w:val="1"/>
      <w:numFmt w:val="lowerRoman"/>
      <w:lvlText w:val="%6."/>
      <w:lvlJc w:val="right"/>
      <w:pPr>
        <w:ind w:left="4604" w:hanging="180"/>
      </w:pPr>
    </w:lvl>
    <w:lvl w:ilvl="6" w:tplc="041A000F" w:tentative="1">
      <w:start w:val="1"/>
      <w:numFmt w:val="decimal"/>
      <w:lvlText w:val="%7."/>
      <w:lvlJc w:val="left"/>
      <w:pPr>
        <w:ind w:left="5324" w:hanging="360"/>
      </w:pPr>
    </w:lvl>
    <w:lvl w:ilvl="7" w:tplc="041A0019" w:tentative="1">
      <w:start w:val="1"/>
      <w:numFmt w:val="lowerLetter"/>
      <w:lvlText w:val="%8."/>
      <w:lvlJc w:val="left"/>
      <w:pPr>
        <w:ind w:left="6044" w:hanging="360"/>
      </w:pPr>
    </w:lvl>
    <w:lvl w:ilvl="8" w:tplc="041A001B" w:tentative="1">
      <w:start w:val="1"/>
      <w:numFmt w:val="lowerRoman"/>
      <w:lvlText w:val="%9."/>
      <w:lvlJc w:val="right"/>
      <w:pPr>
        <w:ind w:left="6764" w:hanging="180"/>
      </w:pPr>
    </w:lvl>
  </w:abstractNum>
  <w:abstractNum w:abstractNumId="17">
    <w:nsid w:val="2A6525F0"/>
    <w:multiLevelType w:val="hybridMultilevel"/>
    <w:tmpl w:val="91B685A8"/>
    <w:lvl w:ilvl="0" w:tplc="0809000F">
      <w:start w:val="1"/>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8">
    <w:nsid w:val="2D0311F0"/>
    <w:multiLevelType w:val="hybridMultilevel"/>
    <w:tmpl w:val="B55C0B1C"/>
    <w:lvl w:ilvl="0" w:tplc="1012FD86">
      <w:start w:val="8"/>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nsid w:val="2D9A31B8"/>
    <w:multiLevelType w:val="hybridMultilevel"/>
    <w:tmpl w:val="4A02809E"/>
    <w:lvl w:ilvl="0" w:tplc="4BAA4962">
      <w:start w:val="5"/>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nsid w:val="2EA70855"/>
    <w:multiLevelType w:val="hybridMultilevel"/>
    <w:tmpl w:val="9F587726"/>
    <w:lvl w:ilvl="0" w:tplc="4BAA4962">
      <w:start w:val="5"/>
      <w:numFmt w:val="bullet"/>
      <w:lvlText w:val="-"/>
      <w:lvlJc w:val="left"/>
      <w:pPr>
        <w:ind w:left="720" w:hanging="360"/>
      </w:pPr>
      <w:rPr>
        <w:rFonts w:ascii="Calibri" w:eastAsiaTheme="minorHAnsi"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nsid w:val="30A16007"/>
    <w:multiLevelType w:val="hybridMultilevel"/>
    <w:tmpl w:val="8E4A2AB2"/>
    <w:lvl w:ilvl="0" w:tplc="C19E54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nsid w:val="36B03ADE"/>
    <w:multiLevelType w:val="hybridMultilevel"/>
    <w:tmpl w:val="3C7A7E52"/>
    <w:lvl w:ilvl="0" w:tplc="C19E54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nsid w:val="3A272E0A"/>
    <w:multiLevelType w:val="hybridMultilevel"/>
    <w:tmpl w:val="FF1EAC98"/>
    <w:lvl w:ilvl="0" w:tplc="FFFFFFF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nsid w:val="3D6807F8"/>
    <w:multiLevelType w:val="hybridMultilevel"/>
    <w:tmpl w:val="3C4A5B20"/>
    <w:lvl w:ilvl="0" w:tplc="953C8522">
      <w:start w:val="1"/>
      <w:numFmt w:val="decimal"/>
      <w:lvlText w:val="(%1)"/>
      <w:lvlJc w:val="righ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nsid w:val="42D82D6F"/>
    <w:multiLevelType w:val="hybridMultilevel"/>
    <w:tmpl w:val="62D271CE"/>
    <w:lvl w:ilvl="0" w:tplc="A6CEBF74">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nsid w:val="43ED23EA"/>
    <w:multiLevelType w:val="hybridMultilevel"/>
    <w:tmpl w:val="22D6DC98"/>
    <w:lvl w:ilvl="0" w:tplc="C19E54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nsid w:val="45907823"/>
    <w:multiLevelType w:val="hybridMultilevel"/>
    <w:tmpl w:val="55DAFE20"/>
    <w:lvl w:ilvl="0" w:tplc="C19E54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nsid w:val="45F92A34"/>
    <w:multiLevelType w:val="hybridMultilevel"/>
    <w:tmpl w:val="8F16CB3A"/>
    <w:lvl w:ilvl="0" w:tplc="0809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nsid w:val="47FB26B3"/>
    <w:multiLevelType w:val="hybridMultilevel"/>
    <w:tmpl w:val="F8DE00B6"/>
    <w:lvl w:ilvl="0" w:tplc="C19E54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nsid w:val="480E0225"/>
    <w:multiLevelType w:val="hybridMultilevel"/>
    <w:tmpl w:val="062E5228"/>
    <w:lvl w:ilvl="0" w:tplc="C19E54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nsid w:val="4F2F1525"/>
    <w:multiLevelType w:val="hybridMultilevel"/>
    <w:tmpl w:val="5970A05E"/>
    <w:lvl w:ilvl="0" w:tplc="0A4678E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nsid w:val="513C1EA8"/>
    <w:multiLevelType w:val="hybridMultilevel"/>
    <w:tmpl w:val="952EB142"/>
    <w:lvl w:ilvl="0" w:tplc="C19E54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nsid w:val="580A35C9"/>
    <w:multiLevelType w:val="hybridMultilevel"/>
    <w:tmpl w:val="1F9C2756"/>
    <w:lvl w:ilvl="0" w:tplc="C19E54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nsid w:val="592823B7"/>
    <w:multiLevelType w:val="hybridMultilevel"/>
    <w:tmpl w:val="9CC24418"/>
    <w:lvl w:ilvl="0" w:tplc="C19E54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nsid w:val="59997EEA"/>
    <w:multiLevelType w:val="hybridMultilevel"/>
    <w:tmpl w:val="5D9EFB16"/>
    <w:lvl w:ilvl="0" w:tplc="FFFFFFF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nsid w:val="5C5330AE"/>
    <w:multiLevelType w:val="hybridMultilevel"/>
    <w:tmpl w:val="B8343032"/>
    <w:lvl w:ilvl="0" w:tplc="4BAA4962">
      <w:start w:val="5"/>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nsid w:val="5E215AC7"/>
    <w:multiLevelType w:val="hybridMultilevel"/>
    <w:tmpl w:val="7172C638"/>
    <w:lvl w:ilvl="0" w:tplc="881AC81E">
      <w:start w:val="1"/>
      <w:numFmt w:val="decimal"/>
      <w:lvlText w:val="(%1)"/>
      <w:lvlJc w:val="left"/>
      <w:pPr>
        <w:ind w:left="720" w:hanging="360"/>
      </w:pPr>
      <w:rPr>
        <w:rFonts w:hint="default"/>
        <w:b w:val="0"/>
        <w:b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nsid w:val="5F336D25"/>
    <w:multiLevelType w:val="hybridMultilevel"/>
    <w:tmpl w:val="FFFCEC6C"/>
    <w:lvl w:ilvl="0" w:tplc="FFFFFFF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nsid w:val="63A7456F"/>
    <w:multiLevelType w:val="hybridMultilevel"/>
    <w:tmpl w:val="F5463358"/>
    <w:lvl w:ilvl="0" w:tplc="FFFFFFF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nsid w:val="63B01E50"/>
    <w:multiLevelType w:val="hybridMultilevel"/>
    <w:tmpl w:val="17BE43A8"/>
    <w:lvl w:ilvl="0" w:tplc="4BAA4962">
      <w:start w:val="5"/>
      <w:numFmt w:val="bullet"/>
      <w:lvlText w:val="-"/>
      <w:lvlJc w:val="left"/>
      <w:pPr>
        <w:ind w:left="720" w:hanging="360"/>
      </w:pPr>
      <w:rPr>
        <w:rFonts w:ascii="Calibri" w:eastAsiaTheme="minorHAnsi"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nsid w:val="640B409F"/>
    <w:multiLevelType w:val="hybridMultilevel"/>
    <w:tmpl w:val="BDC6D59A"/>
    <w:lvl w:ilvl="0" w:tplc="C19E54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nsid w:val="66BB5777"/>
    <w:multiLevelType w:val="hybridMultilevel"/>
    <w:tmpl w:val="5F024878"/>
    <w:lvl w:ilvl="0" w:tplc="C19E54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nsid w:val="670910C3"/>
    <w:multiLevelType w:val="hybridMultilevel"/>
    <w:tmpl w:val="9158627E"/>
    <w:lvl w:ilvl="0" w:tplc="C19E54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nsid w:val="6865480D"/>
    <w:multiLevelType w:val="hybridMultilevel"/>
    <w:tmpl w:val="ACAE26D6"/>
    <w:lvl w:ilvl="0" w:tplc="C19E54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
    <w:nsid w:val="689E351F"/>
    <w:multiLevelType w:val="hybridMultilevel"/>
    <w:tmpl w:val="C2FA86B4"/>
    <w:lvl w:ilvl="0" w:tplc="C19E54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nsid w:val="69524173"/>
    <w:multiLevelType w:val="hybridMultilevel"/>
    <w:tmpl w:val="23863B78"/>
    <w:lvl w:ilvl="0" w:tplc="C19E54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7">
    <w:nsid w:val="6A8E2020"/>
    <w:multiLevelType w:val="hybridMultilevel"/>
    <w:tmpl w:val="312A9886"/>
    <w:lvl w:ilvl="0" w:tplc="7270D60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8">
    <w:nsid w:val="6A940820"/>
    <w:multiLevelType w:val="hybridMultilevel"/>
    <w:tmpl w:val="B4BAC3BC"/>
    <w:lvl w:ilvl="0" w:tplc="C19E54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9">
    <w:nsid w:val="6E2D1130"/>
    <w:multiLevelType w:val="hybridMultilevel"/>
    <w:tmpl w:val="22080390"/>
    <w:lvl w:ilvl="0" w:tplc="C19E54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0">
    <w:nsid w:val="722E1D71"/>
    <w:multiLevelType w:val="hybridMultilevel"/>
    <w:tmpl w:val="3F60A29A"/>
    <w:lvl w:ilvl="0" w:tplc="4BAA4962">
      <w:start w:val="5"/>
      <w:numFmt w:val="bullet"/>
      <w:lvlText w:val="-"/>
      <w:lvlJc w:val="left"/>
      <w:pPr>
        <w:ind w:left="720" w:hanging="360"/>
      </w:pPr>
      <w:rPr>
        <w:rFonts w:ascii="Calibri" w:eastAsiaTheme="minorHAnsi"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nsid w:val="75830109"/>
    <w:multiLevelType w:val="hybridMultilevel"/>
    <w:tmpl w:val="CFE65D2C"/>
    <w:lvl w:ilvl="0" w:tplc="C19E54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2">
    <w:nsid w:val="77461A59"/>
    <w:multiLevelType w:val="hybridMultilevel"/>
    <w:tmpl w:val="E2B249E0"/>
    <w:lvl w:ilvl="0" w:tplc="953C8522">
      <w:start w:val="1"/>
      <w:numFmt w:val="decimal"/>
      <w:lvlText w:val="(%1)"/>
      <w:lvlJc w:val="righ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3">
    <w:nsid w:val="78DE3979"/>
    <w:multiLevelType w:val="hybridMultilevel"/>
    <w:tmpl w:val="05CA8524"/>
    <w:lvl w:ilvl="0" w:tplc="C19E54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4">
    <w:nsid w:val="7990653F"/>
    <w:multiLevelType w:val="hybridMultilevel"/>
    <w:tmpl w:val="B2E0B758"/>
    <w:lvl w:ilvl="0" w:tplc="94AE571E">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5">
    <w:nsid w:val="7A4168C8"/>
    <w:multiLevelType w:val="hybridMultilevel"/>
    <w:tmpl w:val="00CCFCBE"/>
    <w:lvl w:ilvl="0" w:tplc="FFFFFFF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6">
    <w:nsid w:val="7B7E61EA"/>
    <w:multiLevelType w:val="hybridMultilevel"/>
    <w:tmpl w:val="4B543438"/>
    <w:lvl w:ilvl="0" w:tplc="4BAA4962">
      <w:start w:val="5"/>
      <w:numFmt w:val="bullet"/>
      <w:lvlText w:val="-"/>
      <w:lvlJc w:val="left"/>
      <w:pPr>
        <w:ind w:left="720" w:hanging="360"/>
      </w:pPr>
      <w:rPr>
        <w:rFonts w:ascii="Calibri" w:eastAsiaTheme="minorHAnsi"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36"/>
  </w:num>
  <w:num w:numId="2">
    <w:abstractNumId w:val="18"/>
  </w:num>
  <w:num w:numId="3">
    <w:abstractNumId w:val="17"/>
  </w:num>
  <w:num w:numId="4">
    <w:abstractNumId w:val="28"/>
  </w:num>
  <w:num w:numId="5">
    <w:abstractNumId w:val="19"/>
  </w:num>
  <w:num w:numId="6">
    <w:abstractNumId w:val="26"/>
  </w:num>
  <w:num w:numId="7">
    <w:abstractNumId w:val="20"/>
  </w:num>
  <w:num w:numId="8">
    <w:abstractNumId w:val="42"/>
  </w:num>
  <w:num w:numId="9">
    <w:abstractNumId w:val="56"/>
  </w:num>
  <w:num w:numId="10">
    <w:abstractNumId w:val="50"/>
  </w:num>
  <w:num w:numId="11">
    <w:abstractNumId w:val="47"/>
  </w:num>
  <w:num w:numId="12">
    <w:abstractNumId w:val="40"/>
  </w:num>
  <w:num w:numId="13">
    <w:abstractNumId w:val="33"/>
  </w:num>
  <w:num w:numId="14">
    <w:abstractNumId w:val="22"/>
  </w:num>
  <w:num w:numId="15">
    <w:abstractNumId w:val="7"/>
  </w:num>
  <w:num w:numId="16">
    <w:abstractNumId w:val="0"/>
  </w:num>
  <w:num w:numId="17">
    <w:abstractNumId w:val="49"/>
  </w:num>
  <w:num w:numId="18">
    <w:abstractNumId w:val="11"/>
  </w:num>
  <w:num w:numId="19">
    <w:abstractNumId w:val="55"/>
  </w:num>
  <w:num w:numId="20">
    <w:abstractNumId w:val="38"/>
  </w:num>
  <w:num w:numId="21">
    <w:abstractNumId w:val="14"/>
  </w:num>
  <w:num w:numId="22">
    <w:abstractNumId w:val="46"/>
  </w:num>
  <w:num w:numId="23">
    <w:abstractNumId w:val="12"/>
  </w:num>
  <w:num w:numId="24">
    <w:abstractNumId w:val="44"/>
  </w:num>
  <w:num w:numId="25">
    <w:abstractNumId w:val="31"/>
  </w:num>
  <w:num w:numId="26">
    <w:abstractNumId w:val="9"/>
  </w:num>
  <w:num w:numId="27">
    <w:abstractNumId w:val="48"/>
  </w:num>
  <w:num w:numId="28">
    <w:abstractNumId w:val="5"/>
  </w:num>
  <w:num w:numId="29">
    <w:abstractNumId w:val="10"/>
  </w:num>
  <w:num w:numId="30">
    <w:abstractNumId w:val="32"/>
  </w:num>
  <w:num w:numId="31">
    <w:abstractNumId w:val="27"/>
  </w:num>
  <w:num w:numId="32">
    <w:abstractNumId w:val="51"/>
  </w:num>
  <w:num w:numId="33">
    <w:abstractNumId w:val="34"/>
  </w:num>
  <w:num w:numId="34">
    <w:abstractNumId w:val="8"/>
  </w:num>
  <w:num w:numId="35">
    <w:abstractNumId w:val="4"/>
  </w:num>
  <w:num w:numId="36">
    <w:abstractNumId w:val="30"/>
  </w:num>
  <w:num w:numId="37">
    <w:abstractNumId w:val="16"/>
  </w:num>
  <w:num w:numId="38">
    <w:abstractNumId w:val="45"/>
  </w:num>
  <w:num w:numId="39">
    <w:abstractNumId w:val="41"/>
  </w:num>
  <w:num w:numId="40">
    <w:abstractNumId w:val="53"/>
  </w:num>
  <w:num w:numId="41">
    <w:abstractNumId w:val="2"/>
  </w:num>
  <w:num w:numId="42">
    <w:abstractNumId w:val="6"/>
  </w:num>
  <w:num w:numId="43">
    <w:abstractNumId w:val="43"/>
  </w:num>
  <w:num w:numId="44">
    <w:abstractNumId w:val="29"/>
  </w:num>
  <w:num w:numId="45">
    <w:abstractNumId w:val="1"/>
  </w:num>
  <w:num w:numId="46">
    <w:abstractNumId w:val="15"/>
  </w:num>
  <w:num w:numId="47">
    <w:abstractNumId w:val="21"/>
  </w:num>
  <w:num w:numId="48">
    <w:abstractNumId w:val="23"/>
  </w:num>
  <w:num w:numId="49">
    <w:abstractNumId w:val="39"/>
  </w:num>
  <w:num w:numId="50">
    <w:abstractNumId w:val="35"/>
  </w:num>
  <w:num w:numId="51">
    <w:abstractNumId w:val="52"/>
  </w:num>
  <w:num w:numId="52">
    <w:abstractNumId w:val="13"/>
  </w:num>
  <w:num w:numId="53">
    <w:abstractNumId w:val="24"/>
  </w:num>
  <w:num w:numId="54">
    <w:abstractNumId w:val="37"/>
  </w:num>
  <w:num w:numId="55">
    <w:abstractNumId w:val="3"/>
  </w:num>
  <w:num w:numId="56">
    <w:abstractNumId w:val="54"/>
  </w:num>
  <w:num w:numId="57">
    <w:abstractNumId w:val="25"/>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849"/>
    <w:rsid w:val="00001487"/>
    <w:rsid w:val="00002968"/>
    <w:rsid w:val="00004288"/>
    <w:rsid w:val="000054CA"/>
    <w:rsid w:val="00010D3F"/>
    <w:rsid w:val="00013112"/>
    <w:rsid w:val="0001543D"/>
    <w:rsid w:val="00015BB9"/>
    <w:rsid w:val="00015CDC"/>
    <w:rsid w:val="00015FE3"/>
    <w:rsid w:val="00016437"/>
    <w:rsid w:val="000169D4"/>
    <w:rsid w:val="0001768C"/>
    <w:rsid w:val="000242B9"/>
    <w:rsid w:val="0002482B"/>
    <w:rsid w:val="0002491C"/>
    <w:rsid w:val="00024977"/>
    <w:rsid w:val="000300F2"/>
    <w:rsid w:val="00030E4A"/>
    <w:rsid w:val="00030EAB"/>
    <w:rsid w:val="00031579"/>
    <w:rsid w:val="00032C01"/>
    <w:rsid w:val="000347D3"/>
    <w:rsid w:val="000352F5"/>
    <w:rsid w:val="00036007"/>
    <w:rsid w:val="000448B0"/>
    <w:rsid w:val="000458B7"/>
    <w:rsid w:val="0004789F"/>
    <w:rsid w:val="00047EE2"/>
    <w:rsid w:val="000518F4"/>
    <w:rsid w:val="000538DB"/>
    <w:rsid w:val="00056CF1"/>
    <w:rsid w:val="000576D8"/>
    <w:rsid w:val="00057ABE"/>
    <w:rsid w:val="00057ED7"/>
    <w:rsid w:val="00061E2D"/>
    <w:rsid w:val="000629AF"/>
    <w:rsid w:val="000673E4"/>
    <w:rsid w:val="0007081A"/>
    <w:rsid w:val="00072DCE"/>
    <w:rsid w:val="000734B6"/>
    <w:rsid w:val="00074ABF"/>
    <w:rsid w:val="000824F3"/>
    <w:rsid w:val="00084CA7"/>
    <w:rsid w:val="00085D28"/>
    <w:rsid w:val="000864D0"/>
    <w:rsid w:val="00090F06"/>
    <w:rsid w:val="000944A4"/>
    <w:rsid w:val="000A1400"/>
    <w:rsid w:val="000A2B91"/>
    <w:rsid w:val="000A3CA5"/>
    <w:rsid w:val="000A3EC3"/>
    <w:rsid w:val="000A44AE"/>
    <w:rsid w:val="000A548F"/>
    <w:rsid w:val="000A5BE4"/>
    <w:rsid w:val="000A6990"/>
    <w:rsid w:val="000B1A6E"/>
    <w:rsid w:val="000B4DE5"/>
    <w:rsid w:val="000B64F8"/>
    <w:rsid w:val="000B7013"/>
    <w:rsid w:val="000C0725"/>
    <w:rsid w:val="000C08BB"/>
    <w:rsid w:val="000C1692"/>
    <w:rsid w:val="000C272F"/>
    <w:rsid w:val="000C3228"/>
    <w:rsid w:val="000C5499"/>
    <w:rsid w:val="000C5F8F"/>
    <w:rsid w:val="000C62AE"/>
    <w:rsid w:val="000C667E"/>
    <w:rsid w:val="000D0403"/>
    <w:rsid w:val="000D0554"/>
    <w:rsid w:val="000D0644"/>
    <w:rsid w:val="000D1C17"/>
    <w:rsid w:val="000D389F"/>
    <w:rsid w:val="000D5571"/>
    <w:rsid w:val="000D6147"/>
    <w:rsid w:val="000E45D3"/>
    <w:rsid w:val="000E6700"/>
    <w:rsid w:val="000F2AC7"/>
    <w:rsid w:val="000F31F8"/>
    <w:rsid w:val="000F3579"/>
    <w:rsid w:val="000F4829"/>
    <w:rsid w:val="000F4F2F"/>
    <w:rsid w:val="000F722A"/>
    <w:rsid w:val="00100057"/>
    <w:rsid w:val="001065CD"/>
    <w:rsid w:val="00106A3D"/>
    <w:rsid w:val="00106B30"/>
    <w:rsid w:val="001074AB"/>
    <w:rsid w:val="00107D4F"/>
    <w:rsid w:val="00112459"/>
    <w:rsid w:val="00112785"/>
    <w:rsid w:val="00115F93"/>
    <w:rsid w:val="00117C50"/>
    <w:rsid w:val="00121127"/>
    <w:rsid w:val="001248DC"/>
    <w:rsid w:val="00124EF2"/>
    <w:rsid w:val="00125787"/>
    <w:rsid w:val="00125F58"/>
    <w:rsid w:val="001265BD"/>
    <w:rsid w:val="001273BC"/>
    <w:rsid w:val="0013109E"/>
    <w:rsid w:val="0013157B"/>
    <w:rsid w:val="0013268B"/>
    <w:rsid w:val="001360DF"/>
    <w:rsid w:val="001429B9"/>
    <w:rsid w:val="00142BE2"/>
    <w:rsid w:val="00143293"/>
    <w:rsid w:val="00144D7E"/>
    <w:rsid w:val="00145180"/>
    <w:rsid w:val="001603A3"/>
    <w:rsid w:val="001664D8"/>
    <w:rsid w:val="00166913"/>
    <w:rsid w:val="0017426A"/>
    <w:rsid w:val="00174310"/>
    <w:rsid w:val="00177708"/>
    <w:rsid w:val="00177FD9"/>
    <w:rsid w:val="00180C89"/>
    <w:rsid w:val="00180D98"/>
    <w:rsid w:val="00181437"/>
    <w:rsid w:val="0018310B"/>
    <w:rsid w:val="00183AD5"/>
    <w:rsid w:val="00183F0C"/>
    <w:rsid w:val="0018424C"/>
    <w:rsid w:val="00184F8C"/>
    <w:rsid w:val="00185777"/>
    <w:rsid w:val="001900DB"/>
    <w:rsid w:val="001913F8"/>
    <w:rsid w:val="00191DF0"/>
    <w:rsid w:val="0019429A"/>
    <w:rsid w:val="00194CBC"/>
    <w:rsid w:val="00195694"/>
    <w:rsid w:val="00197448"/>
    <w:rsid w:val="001A1A4F"/>
    <w:rsid w:val="001A1C24"/>
    <w:rsid w:val="001A4E37"/>
    <w:rsid w:val="001A742C"/>
    <w:rsid w:val="001B1642"/>
    <w:rsid w:val="001B376A"/>
    <w:rsid w:val="001B3CE8"/>
    <w:rsid w:val="001B6D43"/>
    <w:rsid w:val="001B6DCE"/>
    <w:rsid w:val="001B7186"/>
    <w:rsid w:val="001B72F8"/>
    <w:rsid w:val="001C00CD"/>
    <w:rsid w:val="001C0995"/>
    <w:rsid w:val="001C1301"/>
    <w:rsid w:val="001C141C"/>
    <w:rsid w:val="001D226D"/>
    <w:rsid w:val="001D4A7D"/>
    <w:rsid w:val="001E04AA"/>
    <w:rsid w:val="001E17D4"/>
    <w:rsid w:val="001E2206"/>
    <w:rsid w:val="001E3C9B"/>
    <w:rsid w:val="001F0053"/>
    <w:rsid w:val="001F01C9"/>
    <w:rsid w:val="001F2095"/>
    <w:rsid w:val="001F25FD"/>
    <w:rsid w:val="001F38E2"/>
    <w:rsid w:val="001F49D1"/>
    <w:rsid w:val="001F6156"/>
    <w:rsid w:val="001F7C38"/>
    <w:rsid w:val="00203A64"/>
    <w:rsid w:val="00206025"/>
    <w:rsid w:val="00220484"/>
    <w:rsid w:val="0022150A"/>
    <w:rsid w:val="00221A71"/>
    <w:rsid w:val="00224A1C"/>
    <w:rsid w:val="00227C1E"/>
    <w:rsid w:val="00231627"/>
    <w:rsid w:val="0023286B"/>
    <w:rsid w:val="00233524"/>
    <w:rsid w:val="0023409E"/>
    <w:rsid w:val="00236C1C"/>
    <w:rsid w:val="00237C74"/>
    <w:rsid w:val="00240681"/>
    <w:rsid w:val="00243A7D"/>
    <w:rsid w:val="00244204"/>
    <w:rsid w:val="002523D2"/>
    <w:rsid w:val="002532F3"/>
    <w:rsid w:val="00255D7C"/>
    <w:rsid w:val="00256BD7"/>
    <w:rsid w:val="002572B5"/>
    <w:rsid w:val="00257F90"/>
    <w:rsid w:val="002600F7"/>
    <w:rsid w:val="00261734"/>
    <w:rsid w:val="00267B26"/>
    <w:rsid w:val="00275391"/>
    <w:rsid w:val="00275E3F"/>
    <w:rsid w:val="00281FA6"/>
    <w:rsid w:val="002847CE"/>
    <w:rsid w:val="00286850"/>
    <w:rsid w:val="00292C6D"/>
    <w:rsid w:val="002962E3"/>
    <w:rsid w:val="002A48D6"/>
    <w:rsid w:val="002A697D"/>
    <w:rsid w:val="002B53E6"/>
    <w:rsid w:val="002B714B"/>
    <w:rsid w:val="002B737A"/>
    <w:rsid w:val="002C009B"/>
    <w:rsid w:val="002C0DE5"/>
    <w:rsid w:val="002C23CD"/>
    <w:rsid w:val="002C3A02"/>
    <w:rsid w:val="002C6610"/>
    <w:rsid w:val="002C691D"/>
    <w:rsid w:val="002D101C"/>
    <w:rsid w:val="002D1967"/>
    <w:rsid w:val="002E2131"/>
    <w:rsid w:val="002E41E4"/>
    <w:rsid w:val="002F02D7"/>
    <w:rsid w:val="002F0E8E"/>
    <w:rsid w:val="002F3B40"/>
    <w:rsid w:val="002F405F"/>
    <w:rsid w:val="002F6CFB"/>
    <w:rsid w:val="002F7378"/>
    <w:rsid w:val="00300E8A"/>
    <w:rsid w:val="003019A3"/>
    <w:rsid w:val="00305269"/>
    <w:rsid w:val="0030549C"/>
    <w:rsid w:val="00305CB1"/>
    <w:rsid w:val="003070A2"/>
    <w:rsid w:val="00310CD7"/>
    <w:rsid w:val="003110B8"/>
    <w:rsid w:val="0031261F"/>
    <w:rsid w:val="00313320"/>
    <w:rsid w:val="00315072"/>
    <w:rsid w:val="00321F7D"/>
    <w:rsid w:val="003249A0"/>
    <w:rsid w:val="00325F79"/>
    <w:rsid w:val="003273E7"/>
    <w:rsid w:val="00330216"/>
    <w:rsid w:val="003321D3"/>
    <w:rsid w:val="00333D80"/>
    <w:rsid w:val="00334DB6"/>
    <w:rsid w:val="0033724C"/>
    <w:rsid w:val="003401BE"/>
    <w:rsid w:val="0034066A"/>
    <w:rsid w:val="00341F4F"/>
    <w:rsid w:val="003475AB"/>
    <w:rsid w:val="00351884"/>
    <w:rsid w:val="0035192F"/>
    <w:rsid w:val="00353DB0"/>
    <w:rsid w:val="0035674C"/>
    <w:rsid w:val="00362189"/>
    <w:rsid w:val="00362A2B"/>
    <w:rsid w:val="003639F8"/>
    <w:rsid w:val="00364A4E"/>
    <w:rsid w:val="00367325"/>
    <w:rsid w:val="003745FF"/>
    <w:rsid w:val="00375E1F"/>
    <w:rsid w:val="0038387A"/>
    <w:rsid w:val="00386C1D"/>
    <w:rsid w:val="00387ACC"/>
    <w:rsid w:val="00397FF0"/>
    <w:rsid w:val="003A0225"/>
    <w:rsid w:val="003A2217"/>
    <w:rsid w:val="003A29EE"/>
    <w:rsid w:val="003A6A73"/>
    <w:rsid w:val="003A76B6"/>
    <w:rsid w:val="003B00BE"/>
    <w:rsid w:val="003B1A01"/>
    <w:rsid w:val="003B405B"/>
    <w:rsid w:val="003B641A"/>
    <w:rsid w:val="003C1D97"/>
    <w:rsid w:val="003C44CD"/>
    <w:rsid w:val="003C6A42"/>
    <w:rsid w:val="003C73D6"/>
    <w:rsid w:val="003D0048"/>
    <w:rsid w:val="003D0FE4"/>
    <w:rsid w:val="003D4520"/>
    <w:rsid w:val="003D6B3E"/>
    <w:rsid w:val="003D7F44"/>
    <w:rsid w:val="003E1DF1"/>
    <w:rsid w:val="003E2091"/>
    <w:rsid w:val="003E3AF6"/>
    <w:rsid w:val="003E79A9"/>
    <w:rsid w:val="003F00A1"/>
    <w:rsid w:val="003F49EF"/>
    <w:rsid w:val="003F663B"/>
    <w:rsid w:val="00402035"/>
    <w:rsid w:val="004049EF"/>
    <w:rsid w:val="00404D9F"/>
    <w:rsid w:val="0040574C"/>
    <w:rsid w:val="0040647A"/>
    <w:rsid w:val="00410DFD"/>
    <w:rsid w:val="00411CBF"/>
    <w:rsid w:val="00411E33"/>
    <w:rsid w:val="00412D3A"/>
    <w:rsid w:val="00416B82"/>
    <w:rsid w:val="00416D25"/>
    <w:rsid w:val="00417D57"/>
    <w:rsid w:val="00421B2D"/>
    <w:rsid w:val="00421D40"/>
    <w:rsid w:val="00422C05"/>
    <w:rsid w:val="00424D0A"/>
    <w:rsid w:val="004271B7"/>
    <w:rsid w:val="00432096"/>
    <w:rsid w:val="004320C2"/>
    <w:rsid w:val="00436CB6"/>
    <w:rsid w:val="004448BD"/>
    <w:rsid w:val="00450DFD"/>
    <w:rsid w:val="00454647"/>
    <w:rsid w:val="00454943"/>
    <w:rsid w:val="0045727E"/>
    <w:rsid w:val="00463D33"/>
    <w:rsid w:val="0046477E"/>
    <w:rsid w:val="004703AD"/>
    <w:rsid w:val="0047079F"/>
    <w:rsid w:val="00472D1D"/>
    <w:rsid w:val="004800CE"/>
    <w:rsid w:val="00480C85"/>
    <w:rsid w:val="0048318E"/>
    <w:rsid w:val="00483F68"/>
    <w:rsid w:val="004879D8"/>
    <w:rsid w:val="00490F94"/>
    <w:rsid w:val="004934D9"/>
    <w:rsid w:val="00495BD3"/>
    <w:rsid w:val="00497FAB"/>
    <w:rsid w:val="004A0170"/>
    <w:rsid w:val="004A183E"/>
    <w:rsid w:val="004A5E8F"/>
    <w:rsid w:val="004A6244"/>
    <w:rsid w:val="004A6A5D"/>
    <w:rsid w:val="004A6B9F"/>
    <w:rsid w:val="004A6C0E"/>
    <w:rsid w:val="004B0B51"/>
    <w:rsid w:val="004B15FD"/>
    <w:rsid w:val="004B2C60"/>
    <w:rsid w:val="004B3A6C"/>
    <w:rsid w:val="004B40CE"/>
    <w:rsid w:val="004B45F6"/>
    <w:rsid w:val="004B5FA3"/>
    <w:rsid w:val="004B6B65"/>
    <w:rsid w:val="004B6C87"/>
    <w:rsid w:val="004B788B"/>
    <w:rsid w:val="004C1E52"/>
    <w:rsid w:val="004C3EE7"/>
    <w:rsid w:val="004C4061"/>
    <w:rsid w:val="004C5C95"/>
    <w:rsid w:val="004D2016"/>
    <w:rsid w:val="004E1792"/>
    <w:rsid w:val="004E2629"/>
    <w:rsid w:val="004E27ED"/>
    <w:rsid w:val="004E286A"/>
    <w:rsid w:val="004E4AA5"/>
    <w:rsid w:val="004E50AB"/>
    <w:rsid w:val="004E6099"/>
    <w:rsid w:val="004F0452"/>
    <w:rsid w:val="004F10F6"/>
    <w:rsid w:val="004F2EDA"/>
    <w:rsid w:val="004F5645"/>
    <w:rsid w:val="0050492A"/>
    <w:rsid w:val="00504F87"/>
    <w:rsid w:val="00505808"/>
    <w:rsid w:val="0050628D"/>
    <w:rsid w:val="00506C1D"/>
    <w:rsid w:val="005077C6"/>
    <w:rsid w:val="00513B95"/>
    <w:rsid w:val="00513F7D"/>
    <w:rsid w:val="0052489A"/>
    <w:rsid w:val="0052550A"/>
    <w:rsid w:val="0052766B"/>
    <w:rsid w:val="00527AFC"/>
    <w:rsid w:val="00527CF3"/>
    <w:rsid w:val="00531520"/>
    <w:rsid w:val="005333F4"/>
    <w:rsid w:val="005335FD"/>
    <w:rsid w:val="00541B21"/>
    <w:rsid w:val="0055060A"/>
    <w:rsid w:val="00550F71"/>
    <w:rsid w:val="005524A2"/>
    <w:rsid w:val="00552A7F"/>
    <w:rsid w:val="0056315F"/>
    <w:rsid w:val="005670C8"/>
    <w:rsid w:val="0057394D"/>
    <w:rsid w:val="00581D78"/>
    <w:rsid w:val="00585872"/>
    <w:rsid w:val="00585B99"/>
    <w:rsid w:val="00585FB0"/>
    <w:rsid w:val="00586225"/>
    <w:rsid w:val="0058637F"/>
    <w:rsid w:val="00591D10"/>
    <w:rsid w:val="005929BE"/>
    <w:rsid w:val="005929E5"/>
    <w:rsid w:val="005953E8"/>
    <w:rsid w:val="005979F4"/>
    <w:rsid w:val="005A031A"/>
    <w:rsid w:val="005A4CCD"/>
    <w:rsid w:val="005B0987"/>
    <w:rsid w:val="005B26D5"/>
    <w:rsid w:val="005B590A"/>
    <w:rsid w:val="005B5A84"/>
    <w:rsid w:val="005B68E6"/>
    <w:rsid w:val="005B6EB3"/>
    <w:rsid w:val="005C71A3"/>
    <w:rsid w:val="005D0BB5"/>
    <w:rsid w:val="005D591B"/>
    <w:rsid w:val="005D73CD"/>
    <w:rsid w:val="005D779F"/>
    <w:rsid w:val="005E1429"/>
    <w:rsid w:val="005E350A"/>
    <w:rsid w:val="005E4777"/>
    <w:rsid w:val="005E7123"/>
    <w:rsid w:val="005F1832"/>
    <w:rsid w:val="005F4801"/>
    <w:rsid w:val="005F5BD0"/>
    <w:rsid w:val="005F6393"/>
    <w:rsid w:val="005F680A"/>
    <w:rsid w:val="006051B9"/>
    <w:rsid w:val="00611D36"/>
    <w:rsid w:val="006122D1"/>
    <w:rsid w:val="0061572F"/>
    <w:rsid w:val="00617DDA"/>
    <w:rsid w:val="006215F7"/>
    <w:rsid w:val="006225E3"/>
    <w:rsid w:val="00624A93"/>
    <w:rsid w:val="00631314"/>
    <w:rsid w:val="00632BBB"/>
    <w:rsid w:val="00632EF0"/>
    <w:rsid w:val="00633840"/>
    <w:rsid w:val="006347BC"/>
    <w:rsid w:val="00634B53"/>
    <w:rsid w:val="006362BB"/>
    <w:rsid w:val="00637440"/>
    <w:rsid w:val="00646E7D"/>
    <w:rsid w:val="00647B9B"/>
    <w:rsid w:val="006527D4"/>
    <w:rsid w:val="006530F5"/>
    <w:rsid w:val="0065458D"/>
    <w:rsid w:val="00655078"/>
    <w:rsid w:val="006552CB"/>
    <w:rsid w:val="00657164"/>
    <w:rsid w:val="00660416"/>
    <w:rsid w:val="00660E68"/>
    <w:rsid w:val="00661130"/>
    <w:rsid w:val="00667A7D"/>
    <w:rsid w:val="0067219E"/>
    <w:rsid w:val="00672590"/>
    <w:rsid w:val="00672E99"/>
    <w:rsid w:val="00672FEC"/>
    <w:rsid w:val="00673B4F"/>
    <w:rsid w:val="00677DF5"/>
    <w:rsid w:val="00683272"/>
    <w:rsid w:val="006838B8"/>
    <w:rsid w:val="00684F50"/>
    <w:rsid w:val="00686120"/>
    <w:rsid w:val="00687966"/>
    <w:rsid w:val="00687E08"/>
    <w:rsid w:val="00693C13"/>
    <w:rsid w:val="006A1AE6"/>
    <w:rsid w:val="006A29B9"/>
    <w:rsid w:val="006A2ED9"/>
    <w:rsid w:val="006A456D"/>
    <w:rsid w:val="006A619C"/>
    <w:rsid w:val="006B0028"/>
    <w:rsid w:val="006B53D5"/>
    <w:rsid w:val="006C06AC"/>
    <w:rsid w:val="006C0C66"/>
    <w:rsid w:val="006C0E8C"/>
    <w:rsid w:val="006C16A4"/>
    <w:rsid w:val="006C2ACD"/>
    <w:rsid w:val="006D4A47"/>
    <w:rsid w:val="006D7317"/>
    <w:rsid w:val="006D7D12"/>
    <w:rsid w:val="006E10E7"/>
    <w:rsid w:val="006E1974"/>
    <w:rsid w:val="006E3DB8"/>
    <w:rsid w:val="006E404F"/>
    <w:rsid w:val="006E5092"/>
    <w:rsid w:val="006E5675"/>
    <w:rsid w:val="006E5E62"/>
    <w:rsid w:val="006E6789"/>
    <w:rsid w:val="006E74ED"/>
    <w:rsid w:val="006F0E10"/>
    <w:rsid w:val="006F6113"/>
    <w:rsid w:val="006F6363"/>
    <w:rsid w:val="006F73EB"/>
    <w:rsid w:val="006F757A"/>
    <w:rsid w:val="006F7D86"/>
    <w:rsid w:val="007008DD"/>
    <w:rsid w:val="00701987"/>
    <w:rsid w:val="00701ADD"/>
    <w:rsid w:val="0070387D"/>
    <w:rsid w:val="00706C62"/>
    <w:rsid w:val="007114F1"/>
    <w:rsid w:val="00713918"/>
    <w:rsid w:val="00723876"/>
    <w:rsid w:val="00723E36"/>
    <w:rsid w:val="007247FB"/>
    <w:rsid w:val="0072622E"/>
    <w:rsid w:val="00731474"/>
    <w:rsid w:val="00731DD3"/>
    <w:rsid w:val="00731FE1"/>
    <w:rsid w:val="00734ACF"/>
    <w:rsid w:val="00741D80"/>
    <w:rsid w:val="007437B9"/>
    <w:rsid w:val="0076005C"/>
    <w:rsid w:val="00760575"/>
    <w:rsid w:val="00760F4D"/>
    <w:rsid w:val="00761E69"/>
    <w:rsid w:val="00762320"/>
    <w:rsid w:val="007672D4"/>
    <w:rsid w:val="00770911"/>
    <w:rsid w:val="00771A36"/>
    <w:rsid w:val="007762E5"/>
    <w:rsid w:val="007811A6"/>
    <w:rsid w:val="0078500D"/>
    <w:rsid w:val="00790340"/>
    <w:rsid w:val="00790939"/>
    <w:rsid w:val="007960EA"/>
    <w:rsid w:val="00796236"/>
    <w:rsid w:val="00797181"/>
    <w:rsid w:val="007A2D5A"/>
    <w:rsid w:val="007A55A8"/>
    <w:rsid w:val="007A5E48"/>
    <w:rsid w:val="007A688F"/>
    <w:rsid w:val="007A7750"/>
    <w:rsid w:val="007A7B53"/>
    <w:rsid w:val="007B149E"/>
    <w:rsid w:val="007B3348"/>
    <w:rsid w:val="007B40CE"/>
    <w:rsid w:val="007B4C23"/>
    <w:rsid w:val="007B5AC3"/>
    <w:rsid w:val="007B73A6"/>
    <w:rsid w:val="007C4408"/>
    <w:rsid w:val="007C58DA"/>
    <w:rsid w:val="007C6666"/>
    <w:rsid w:val="007C6ED7"/>
    <w:rsid w:val="007C713B"/>
    <w:rsid w:val="007D2024"/>
    <w:rsid w:val="007D3D14"/>
    <w:rsid w:val="007D6434"/>
    <w:rsid w:val="007E0A00"/>
    <w:rsid w:val="007E34FC"/>
    <w:rsid w:val="007E565C"/>
    <w:rsid w:val="007F0814"/>
    <w:rsid w:val="007F3E7B"/>
    <w:rsid w:val="007F43A9"/>
    <w:rsid w:val="007F600E"/>
    <w:rsid w:val="007F69A5"/>
    <w:rsid w:val="00800300"/>
    <w:rsid w:val="00803BC3"/>
    <w:rsid w:val="00804147"/>
    <w:rsid w:val="00804F84"/>
    <w:rsid w:val="00805494"/>
    <w:rsid w:val="00805618"/>
    <w:rsid w:val="00805EA9"/>
    <w:rsid w:val="0081159A"/>
    <w:rsid w:val="008115D3"/>
    <w:rsid w:val="0081374F"/>
    <w:rsid w:val="00814418"/>
    <w:rsid w:val="00814AD5"/>
    <w:rsid w:val="00817825"/>
    <w:rsid w:val="008178B0"/>
    <w:rsid w:val="00817FB1"/>
    <w:rsid w:val="00823F1F"/>
    <w:rsid w:val="0082573B"/>
    <w:rsid w:val="008261DF"/>
    <w:rsid w:val="008276FD"/>
    <w:rsid w:val="00830532"/>
    <w:rsid w:val="0083262E"/>
    <w:rsid w:val="00832849"/>
    <w:rsid w:val="00835EB0"/>
    <w:rsid w:val="008420BF"/>
    <w:rsid w:val="0084481A"/>
    <w:rsid w:val="00845220"/>
    <w:rsid w:val="00847115"/>
    <w:rsid w:val="00847933"/>
    <w:rsid w:val="008508EE"/>
    <w:rsid w:val="008600FF"/>
    <w:rsid w:val="008601C6"/>
    <w:rsid w:val="00865340"/>
    <w:rsid w:val="00867337"/>
    <w:rsid w:val="008714F8"/>
    <w:rsid w:val="00882CA2"/>
    <w:rsid w:val="00883274"/>
    <w:rsid w:val="0088362D"/>
    <w:rsid w:val="008852BC"/>
    <w:rsid w:val="00885649"/>
    <w:rsid w:val="00885785"/>
    <w:rsid w:val="00886826"/>
    <w:rsid w:val="00886A4F"/>
    <w:rsid w:val="00886CBF"/>
    <w:rsid w:val="00890F62"/>
    <w:rsid w:val="008976D1"/>
    <w:rsid w:val="008A24F0"/>
    <w:rsid w:val="008A5358"/>
    <w:rsid w:val="008B4D34"/>
    <w:rsid w:val="008B4FB7"/>
    <w:rsid w:val="008B56EE"/>
    <w:rsid w:val="008B6F8C"/>
    <w:rsid w:val="008C0F83"/>
    <w:rsid w:val="008C1497"/>
    <w:rsid w:val="008C45C6"/>
    <w:rsid w:val="008C6C73"/>
    <w:rsid w:val="008D3546"/>
    <w:rsid w:val="008D4F34"/>
    <w:rsid w:val="008D6149"/>
    <w:rsid w:val="008E4204"/>
    <w:rsid w:val="008E5673"/>
    <w:rsid w:val="008E62D3"/>
    <w:rsid w:val="008F07B5"/>
    <w:rsid w:val="008F1231"/>
    <w:rsid w:val="008F2496"/>
    <w:rsid w:val="008F2F82"/>
    <w:rsid w:val="008F6625"/>
    <w:rsid w:val="008F6F70"/>
    <w:rsid w:val="00904183"/>
    <w:rsid w:val="00906D86"/>
    <w:rsid w:val="00906E40"/>
    <w:rsid w:val="00910746"/>
    <w:rsid w:val="00911CB2"/>
    <w:rsid w:val="00912892"/>
    <w:rsid w:val="009224A4"/>
    <w:rsid w:val="00922CAB"/>
    <w:rsid w:val="009243FA"/>
    <w:rsid w:val="009250A4"/>
    <w:rsid w:val="009258E6"/>
    <w:rsid w:val="009334EC"/>
    <w:rsid w:val="00933559"/>
    <w:rsid w:val="0093525D"/>
    <w:rsid w:val="0093620D"/>
    <w:rsid w:val="009366A8"/>
    <w:rsid w:val="00936B3A"/>
    <w:rsid w:val="009370E8"/>
    <w:rsid w:val="009371D0"/>
    <w:rsid w:val="00942E7A"/>
    <w:rsid w:val="0094554B"/>
    <w:rsid w:val="00946617"/>
    <w:rsid w:val="00947477"/>
    <w:rsid w:val="009479C4"/>
    <w:rsid w:val="0095059F"/>
    <w:rsid w:val="009607ED"/>
    <w:rsid w:val="0096099D"/>
    <w:rsid w:val="009625DC"/>
    <w:rsid w:val="009642DF"/>
    <w:rsid w:val="00964935"/>
    <w:rsid w:val="00964F4C"/>
    <w:rsid w:val="00965886"/>
    <w:rsid w:val="00967069"/>
    <w:rsid w:val="00971FDB"/>
    <w:rsid w:val="00972278"/>
    <w:rsid w:val="009731B7"/>
    <w:rsid w:val="009755DC"/>
    <w:rsid w:val="00976131"/>
    <w:rsid w:val="00976B92"/>
    <w:rsid w:val="00984FB2"/>
    <w:rsid w:val="009856A9"/>
    <w:rsid w:val="0099037C"/>
    <w:rsid w:val="009916CF"/>
    <w:rsid w:val="00993DEF"/>
    <w:rsid w:val="00995403"/>
    <w:rsid w:val="009A01CA"/>
    <w:rsid w:val="009A2155"/>
    <w:rsid w:val="009A3A55"/>
    <w:rsid w:val="009A4A9F"/>
    <w:rsid w:val="009A4B2E"/>
    <w:rsid w:val="009A5146"/>
    <w:rsid w:val="009A6DD0"/>
    <w:rsid w:val="009B24F8"/>
    <w:rsid w:val="009B2C1F"/>
    <w:rsid w:val="009B5D82"/>
    <w:rsid w:val="009B737C"/>
    <w:rsid w:val="009C0182"/>
    <w:rsid w:val="009C32AF"/>
    <w:rsid w:val="009C5676"/>
    <w:rsid w:val="009D40DE"/>
    <w:rsid w:val="009E255E"/>
    <w:rsid w:val="009E6060"/>
    <w:rsid w:val="009E6083"/>
    <w:rsid w:val="009E7412"/>
    <w:rsid w:val="009E75F3"/>
    <w:rsid w:val="009E7CA5"/>
    <w:rsid w:val="009F6A99"/>
    <w:rsid w:val="00A017AC"/>
    <w:rsid w:val="00A0363D"/>
    <w:rsid w:val="00A04857"/>
    <w:rsid w:val="00A067E1"/>
    <w:rsid w:val="00A0687B"/>
    <w:rsid w:val="00A17A33"/>
    <w:rsid w:val="00A20538"/>
    <w:rsid w:val="00A24AB4"/>
    <w:rsid w:val="00A305B3"/>
    <w:rsid w:val="00A31048"/>
    <w:rsid w:val="00A314E8"/>
    <w:rsid w:val="00A32EBB"/>
    <w:rsid w:val="00A36243"/>
    <w:rsid w:val="00A378DF"/>
    <w:rsid w:val="00A37FD9"/>
    <w:rsid w:val="00A40CD1"/>
    <w:rsid w:val="00A42213"/>
    <w:rsid w:val="00A42314"/>
    <w:rsid w:val="00A427F3"/>
    <w:rsid w:val="00A519D6"/>
    <w:rsid w:val="00A54A15"/>
    <w:rsid w:val="00A562AD"/>
    <w:rsid w:val="00A60C34"/>
    <w:rsid w:val="00A61CBE"/>
    <w:rsid w:val="00A628A5"/>
    <w:rsid w:val="00A629E0"/>
    <w:rsid w:val="00A66CF9"/>
    <w:rsid w:val="00A679FC"/>
    <w:rsid w:val="00A73B59"/>
    <w:rsid w:val="00A74373"/>
    <w:rsid w:val="00A77FD8"/>
    <w:rsid w:val="00A80D22"/>
    <w:rsid w:val="00A832EE"/>
    <w:rsid w:val="00A85944"/>
    <w:rsid w:val="00A85EA1"/>
    <w:rsid w:val="00A9233A"/>
    <w:rsid w:val="00A92F8E"/>
    <w:rsid w:val="00A940BA"/>
    <w:rsid w:val="00AA4276"/>
    <w:rsid w:val="00AA5F94"/>
    <w:rsid w:val="00AA7AF7"/>
    <w:rsid w:val="00AB00E2"/>
    <w:rsid w:val="00AC3470"/>
    <w:rsid w:val="00AC5843"/>
    <w:rsid w:val="00AC62EA"/>
    <w:rsid w:val="00AC7261"/>
    <w:rsid w:val="00AD0349"/>
    <w:rsid w:val="00AD06B8"/>
    <w:rsid w:val="00AD1C71"/>
    <w:rsid w:val="00AD231E"/>
    <w:rsid w:val="00AD3B1A"/>
    <w:rsid w:val="00AD649B"/>
    <w:rsid w:val="00AE3E03"/>
    <w:rsid w:val="00AE41DC"/>
    <w:rsid w:val="00AE481C"/>
    <w:rsid w:val="00AE50AB"/>
    <w:rsid w:val="00AE633D"/>
    <w:rsid w:val="00AF2421"/>
    <w:rsid w:val="00AF6B78"/>
    <w:rsid w:val="00AF7C83"/>
    <w:rsid w:val="00B022E9"/>
    <w:rsid w:val="00B04F00"/>
    <w:rsid w:val="00B05E72"/>
    <w:rsid w:val="00B1045D"/>
    <w:rsid w:val="00B11D7D"/>
    <w:rsid w:val="00B14E5B"/>
    <w:rsid w:val="00B159AF"/>
    <w:rsid w:val="00B16EDF"/>
    <w:rsid w:val="00B17E9C"/>
    <w:rsid w:val="00B21926"/>
    <w:rsid w:val="00B22118"/>
    <w:rsid w:val="00B22CE1"/>
    <w:rsid w:val="00B24069"/>
    <w:rsid w:val="00B2501B"/>
    <w:rsid w:val="00B25A72"/>
    <w:rsid w:val="00B25E2D"/>
    <w:rsid w:val="00B264FC"/>
    <w:rsid w:val="00B313A5"/>
    <w:rsid w:val="00B33FD8"/>
    <w:rsid w:val="00B35DBE"/>
    <w:rsid w:val="00B36B2E"/>
    <w:rsid w:val="00B36BA1"/>
    <w:rsid w:val="00B36BD0"/>
    <w:rsid w:val="00B40CCD"/>
    <w:rsid w:val="00B41166"/>
    <w:rsid w:val="00B41675"/>
    <w:rsid w:val="00B4289B"/>
    <w:rsid w:val="00B4631C"/>
    <w:rsid w:val="00B54B36"/>
    <w:rsid w:val="00B565D9"/>
    <w:rsid w:val="00B62F67"/>
    <w:rsid w:val="00B6699B"/>
    <w:rsid w:val="00B727B0"/>
    <w:rsid w:val="00B74246"/>
    <w:rsid w:val="00B755C6"/>
    <w:rsid w:val="00B76CFE"/>
    <w:rsid w:val="00B8206F"/>
    <w:rsid w:val="00B82FB2"/>
    <w:rsid w:val="00B8479C"/>
    <w:rsid w:val="00B848E2"/>
    <w:rsid w:val="00B908E9"/>
    <w:rsid w:val="00B97DF8"/>
    <w:rsid w:val="00BA0E26"/>
    <w:rsid w:val="00BA4339"/>
    <w:rsid w:val="00BA7F1D"/>
    <w:rsid w:val="00BA7F7E"/>
    <w:rsid w:val="00BB1CF1"/>
    <w:rsid w:val="00BB1F59"/>
    <w:rsid w:val="00BB31A3"/>
    <w:rsid w:val="00BB506C"/>
    <w:rsid w:val="00BB5369"/>
    <w:rsid w:val="00BC4086"/>
    <w:rsid w:val="00BC5200"/>
    <w:rsid w:val="00BD2B5A"/>
    <w:rsid w:val="00BD7648"/>
    <w:rsid w:val="00BE0296"/>
    <w:rsid w:val="00BE1660"/>
    <w:rsid w:val="00BE3885"/>
    <w:rsid w:val="00BE3CB7"/>
    <w:rsid w:val="00BE3FF1"/>
    <w:rsid w:val="00BF091A"/>
    <w:rsid w:val="00BF19E2"/>
    <w:rsid w:val="00BF2A1E"/>
    <w:rsid w:val="00BF3FDA"/>
    <w:rsid w:val="00BF42CA"/>
    <w:rsid w:val="00C049E9"/>
    <w:rsid w:val="00C07F46"/>
    <w:rsid w:val="00C1104D"/>
    <w:rsid w:val="00C11F23"/>
    <w:rsid w:val="00C214C0"/>
    <w:rsid w:val="00C224A3"/>
    <w:rsid w:val="00C25C71"/>
    <w:rsid w:val="00C30D83"/>
    <w:rsid w:val="00C338FC"/>
    <w:rsid w:val="00C34D8C"/>
    <w:rsid w:val="00C34F35"/>
    <w:rsid w:val="00C35009"/>
    <w:rsid w:val="00C3530E"/>
    <w:rsid w:val="00C3604A"/>
    <w:rsid w:val="00C36D24"/>
    <w:rsid w:val="00C36D9D"/>
    <w:rsid w:val="00C36E09"/>
    <w:rsid w:val="00C40238"/>
    <w:rsid w:val="00C4203A"/>
    <w:rsid w:val="00C44E65"/>
    <w:rsid w:val="00C45B27"/>
    <w:rsid w:val="00C476A8"/>
    <w:rsid w:val="00C50C51"/>
    <w:rsid w:val="00C56FFD"/>
    <w:rsid w:val="00C57F54"/>
    <w:rsid w:val="00C624F8"/>
    <w:rsid w:val="00C63A31"/>
    <w:rsid w:val="00C64CD3"/>
    <w:rsid w:val="00C717FE"/>
    <w:rsid w:val="00C72BE9"/>
    <w:rsid w:val="00C741DA"/>
    <w:rsid w:val="00C74262"/>
    <w:rsid w:val="00C837CD"/>
    <w:rsid w:val="00C85F6D"/>
    <w:rsid w:val="00C879E4"/>
    <w:rsid w:val="00C90B88"/>
    <w:rsid w:val="00C92849"/>
    <w:rsid w:val="00C93287"/>
    <w:rsid w:val="00CA2C1C"/>
    <w:rsid w:val="00CA2EB6"/>
    <w:rsid w:val="00CA4F7D"/>
    <w:rsid w:val="00CA55E3"/>
    <w:rsid w:val="00CA648D"/>
    <w:rsid w:val="00CA7668"/>
    <w:rsid w:val="00CB4FF2"/>
    <w:rsid w:val="00CB7E28"/>
    <w:rsid w:val="00CC00A6"/>
    <w:rsid w:val="00CD271C"/>
    <w:rsid w:val="00CD5DB3"/>
    <w:rsid w:val="00CE0349"/>
    <w:rsid w:val="00CE082B"/>
    <w:rsid w:val="00CE1382"/>
    <w:rsid w:val="00CE249B"/>
    <w:rsid w:val="00CE70E6"/>
    <w:rsid w:val="00CE72CA"/>
    <w:rsid w:val="00CF26D9"/>
    <w:rsid w:val="00CF33C5"/>
    <w:rsid w:val="00CF556D"/>
    <w:rsid w:val="00CF6DFE"/>
    <w:rsid w:val="00D00E5E"/>
    <w:rsid w:val="00D02732"/>
    <w:rsid w:val="00D06542"/>
    <w:rsid w:val="00D06A0A"/>
    <w:rsid w:val="00D10894"/>
    <w:rsid w:val="00D17FB1"/>
    <w:rsid w:val="00D2547B"/>
    <w:rsid w:val="00D26291"/>
    <w:rsid w:val="00D271E7"/>
    <w:rsid w:val="00D273AA"/>
    <w:rsid w:val="00D279B6"/>
    <w:rsid w:val="00D27B2C"/>
    <w:rsid w:val="00D363A3"/>
    <w:rsid w:val="00D40E00"/>
    <w:rsid w:val="00D42F98"/>
    <w:rsid w:val="00D47A14"/>
    <w:rsid w:val="00D54AB1"/>
    <w:rsid w:val="00D60C92"/>
    <w:rsid w:val="00D61031"/>
    <w:rsid w:val="00D66C3B"/>
    <w:rsid w:val="00D675BE"/>
    <w:rsid w:val="00D700AE"/>
    <w:rsid w:val="00D712CF"/>
    <w:rsid w:val="00D76B7C"/>
    <w:rsid w:val="00D84EB2"/>
    <w:rsid w:val="00D91963"/>
    <w:rsid w:val="00D93536"/>
    <w:rsid w:val="00D935D5"/>
    <w:rsid w:val="00D94A65"/>
    <w:rsid w:val="00D969FE"/>
    <w:rsid w:val="00D97ABC"/>
    <w:rsid w:val="00DA0EB9"/>
    <w:rsid w:val="00DB1575"/>
    <w:rsid w:val="00DB1C2F"/>
    <w:rsid w:val="00DB4661"/>
    <w:rsid w:val="00DB7049"/>
    <w:rsid w:val="00DB7E9B"/>
    <w:rsid w:val="00DC2161"/>
    <w:rsid w:val="00DC249D"/>
    <w:rsid w:val="00DC310F"/>
    <w:rsid w:val="00DC3BA1"/>
    <w:rsid w:val="00DC4DD9"/>
    <w:rsid w:val="00DC704B"/>
    <w:rsid w:val="00DD06A3"/>
    <w:rsid w:val="00DD389E"/>
    <w:rsid w:val="00DE1318"/>
    <w:rsid w:val="00DE1B2C"/>
    <w:rsid w:val="00DE6C00"/>
    <w:rsid w:val="00DF11C5"/>
    <w:rsid w:val="00DF1DA1"/>
    <w:rsid w:val="00DF538C"/>
    <w:rsid w:val="00E01F70"/>
    <w:rsid w:val="00E023FB"/>
    <w:rsid w:val="00E05036"/>
    <w:rsid w:val="00E05AA2"/>
    <w:rsid w:val="00E071FA"/>
    <w:rsid w:val="00E077DD"/>
    <w:rsid w:val="00E20B7D"/>
    <w:rsid w:val="00E223E5"/>
    <w:rsid w:val="00E23511"/>
    <w:rsid w:val="00E25A5E"/>
    <w:rsid w:val="00E26264"/>
    <w:rsid w:val="00E32B18"/>
    <w:rsid w:val="00E406FA"/>
    <w:rsid w:val="00E43937"/>
    <w:rsid w:val="00E44897"/>
    <w:rsid w:val="00E51427"/>
    <w:rsid w:val="00E515F8"/>
    <w:rsid w:val="00E52B6B"/>
    <w:rsid w:val="00E539C3"/>
    <w:rsid w:val="00E61819"/>
    <w:rsid w:val="00E623A8"/>
    <w:rsid w:val="00E626A7"/>
    <w:rsid w:val="00E64657"/>
    <w:rsid w:val="00E65540"/>
    <w:rsid w:val="00E66674"/>
    <w:rsid w:val="00E66EFF"/>
    <w:rsid w:val="00E675CA"/>
    <w:rsid w:val="00E705EE"/>
    <w:rsid w:val="00E753CF"/>
    <w:rsid w:val="00E76700"/>
    <w:rsid w:val="00E770F3"/>
    <w:rsid w:val="00E8087F"/>
    <w:rsid w:val="00E82447"/>
    <w:rsid w:val="00E826B5"/>
    <w:rsid w:val="00E832B6"/>
    <w:rsid w:val="00E841BE"/>
    <w:rsid w:val="00E848E8"/>
    <w:rsid w:val="00E86358"/>
    <w:rsid w:val="00E8675A"/>
    <w:rsid w:val="00E87D72"/>
    <w:rsid w:val="00E902B0"/>
    <w:rsid w:val="00E94B9D"/>
    <w:rsid w:val="00E94D81"/>
    <w:rsid w:val="00E97DD5"/>
    <w:rsid w:val="00EA24A4"/>
    <w:rsid w:val="00EA5B86"/>
    <w:rsid w:val="00EA6408"/>
    <w:rsid w:val="00EB133B"/>
    <w:rsid w:val="00EB1416"/>
    <w:rsid w:val="00EB25B9"/>
    <w:rsid w:val="00EB326D"/>
    <w:rsid w:val="00EB37D4"/>
    <w:rsid w:val="00EB7DE9"/>
    <w:rsid w:val="00EC0E22"/>
    <w:rsid w:val="00EC5CD7"/>
    <w:rsid w:val="00EC791B"/>
    <w:rsid w:val="00ED0226"/>
    <w:rsid w:val="00ED354B"/>
    <w:rsid w:val="00EE0FA1"/>
    <w:rsid w:val="00EE1A50"/>
    <w:rsid w:val="00EE238A"/>
    <w:rsid w:val="00EE5E27"/>
    <w:rsid w:val="00EF00AF"/>
    <w:rsid w:val="00EF68D7"/>
    <w:rsid w:val="00EF6F97"/>
    <w:rsid w:val="00EF6FBA"/>
    <w:rsid w:val="00F000F0"/>
    <w:rsid w:val="00F00D37"/>
    <w:rsid w:val="00F04DF9"/>
    <w:rsid w:val="00F05316"/>
    <w:rsid w:val="00F0533D"/>
    <w:rsid w:val="00F06862"/>
    <w:rsid w:val="00F07DD1"/>
    <w:rsid w:val="00F07FB0"/>
    <w:rsid w:val="00F12187"/>
    <w:rsid w:val="00F2068A"/>
    <w:rsid w:val="00F21F51"/>
    <w:rsid w:val="00F21F9A"/>
    <w:rsid w:val="00F227FF"/>
    <w:rsid w:val="00F23692"/>
    <w:rsid w:val="00F309DA"/>
    <w:rsid w:val="00F3306F"/>
    <w:rsid w:val="00F366B1"/>
    <w:rsid w:val="00F41120"/>
    <w:rsid w:val="00F420A3"/>
    <w:rsid w:val="00F426ED"/>
    <w:rsid w:val="00F444CA"/>
    <w:rsid w:val="00F45DBF"/>
    <w:rsid w:val="00F46CA9"/>
    <w:rsid w:val="00F47F52"/>
    <w:rsid w:val="00F52CBD"/>
    <w:rsid w:val="00F53050"/>
    <w:rsid w:val="00F5608B"/>
    <w:rsid w:val="00F5640F"/>
    <w:rsid w:val="00F566F5"/>
    <w:rsid w:val="00F571F2"/>
    <w:rsid w:val="00F57FAB"/>
    <w:rsid w:val="00F60F5A"/>
    <w:rsid w:val="00F61997"/>
    <w:rsid w:val="00F62BD0"/>
    <w:rsid w:val="00F62C46"/>
    <w:rsid w:val="00F64159"/>
    <w:rsid w:val="00F7007E"/>
    <w:rsid w:val="00F718A5"/>
    <w:rsid w:val="00F72524"/>
    <w:rsid w:val="00F73AA6"/>
    <w:rsid w:val="00F7488A"/>
    <w:rsid w:val="00F75439"/>
    <w:rsid w:val="00F80B45"/>
    <w:rsid w:val="00F837B1"/>
    <w:rsid w:val="00F846F2"/>
    <w:rsid w:val="00F85B6D"/>
    <w:rsid w:val="00F87EAA"/>
    <w:rsid w:val="00F90411"/>
    <w:rsid w:val="00F90657"/>
    <w:rsid w:val="00F93A33"/>
    <w:rsid w:val="00F94B49"/>
    <w:rsid w:val="00F951B4"/>
    <w:rsid w:val="00F9564B"/>
    <w:rsid w:val="00F9611D"/>
    <w:rsid w:val="00F96842"/>
    <w:rsid w:val="00FA089C"/>
    <w:rsid w:val="00FA0E76"/>
    <w:rsid w:val="00FA21DF"/>
    <w:rsid w:val="00FB0FE2"/>
    <w:rsid w:val="00FB2229"/>
    <w:rsid w:val="00FB2E99"/>
    <w:rsid w:val="00FB3A78"/>
    <w:rsid w:val="00FB68D8"/>
    <w:rsid w:val="00FC2C63"/>
    <w:rsid w:val="00FC577C"/>
    <w:rsid w:val="00FD116F"/>
    <w:rsid w:val="00FD1880"/>
    <w:rsid w:val="00FD376E"/>
    <w:rsid w:val="00FD3F44"/>
    <w:rsid w:val="00FD71E1"/>
    <w:rsid w:val="00FD74CE"/>
    <w:rsid w:val="00FE0245"/>
    <w:rsid w:val="00FE10C7"/>
    <w:rsid w:val="00FE13DC"/>
    <w:rsid w:val="00FE1733"/>
    <w:rsid w:val="00FE34E3"/>
    <w:rsid w:val="00FE47D6"/>
    <w:rsid w:val="00FE7152"/>
    <w:rsid w:val="00FE72F4"/>
    <w:rsid w:val="00FF3793"/>
    <w:rsid w:val="00FF67E3"/>
    <w:rsid w:val="00FF6FB3"/>
    <w:rsid w:val="00FF725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89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5E3F"/>
    <w:pPr>
      <w:spacing w:line="256"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ED354B"/>
    <w:pPr>
      <w:ind w:left="720"/>
      <w:contextualSpacing/>
    </w:pPr>
  </w:style>
  <w:style w:type="character" w:styleId="Referencakomentara">
    <w:name w:val="annotation reference"/>
    <w:basedOn w:val="Zadanifontodlomka"/>
    <w:uiPriority w:val="99"/>
    <w:semiHidden/>
    <w:unhideWhenUsed/>
    <w:rsid w:val="005B5A84"/>
    <w:rPr>
      <w:sz w:val="16"/>
      <w:szCs w:val="16"/>
    </w:rPr>
  </w:style>
  <w:style w:type="paragraph" w:styleId="Tekstkomentara">
    <w:name w:val="annotation text"/>
    <w:basedOn w:val="Normal"/>
    <w:link w:val="TekstkomentaraChar"/>
    <w:uiPriority w:val="99"/>
    <w:semiHidden/>
    <w:unhideWhenUsed/>
    <w:rsid w:val="005B5A84"/>
    <w:pPr>
      <w:spacing w:line="240" w:lineRule="auto"/>
    </w:pPr>
    <w:rPr>
      <w:sz w:val="20"/>
      <w:szCs w:val="20"/>
    </w:rPr>
  </w:style>
  <w:style w:type="character" w:customStyle="1" w:styleId="TekstkomentaraChar">
    <w:name w:val="Tekst komentara Char"/>
    <w:basedOn w:val="Zadanifontodlomka"/>
    <w:link w:val="Tekstkomentara"/>
    <w:uiPriority w:val="99"/>
    <w:semiHidden/>
    <w:rsid w:val="005B5A84"/>
    <w:rPr>
      <w:sz w:val="20"/>
      <w:szCs w:val="20"/>
    </w:rPr>
  </w:style>
  <w:style w:type="paragraph" w:styleId="Predmetkomentara">
    <w:name w:val="annotation subject"/>
    <w:basedOn w:val="Tekstkomentara"/>
    <w:next w:val="Tekstkomentara"/>
    <w:link w:val="PredmetkomentaraChar"/>
    <w:uiPriority w:val="99"/>
    <w:semiHidden/>
    <w:unhideWhenUsed/>
    <w:rsid w:val="005B5A84"/>
    <w:rPr>
      <w:b/>
      <w:bCs/>
    </w:rPr>
  </w:style>
  <w:style w:type="character" w:customStyle="1" w:styleId="PredmetkomentaraChar">
    <w:name w:val="Predmet komentara Char"/>
    <w:basedOn w:val="TekstkomentaraChar"/>
    <w:link w:val="Predmetkomentara"/>
    <w:uiPriority w:val="99"/>
    <w:semiHidden/>
    <w:rsid w:val="005B5A84"/>
    <w:rPr>
      <w:b/>
      <w:bCs/>
      <w:sz w:val="20"/>
      <w:szCs w:val="20"/>
    </w:rPr>
  </w:style>
  <w:style w:type="table" w:styleId="Reetkatablice">
    <w:name w:val="Table Grid"/>
    <w:basedOn w:val="Obinatablica"/>
    <w:uiPriority w:val="39"/>
    <w:rsid w:val="00804F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eza">
    <w:name w:val="Hyperlink"/>
    <w:basedOn w:val="Zadanifontodlomka"/>
    <w:uiPriority w:val="99"/>
    <w:unhideWhenUsed/>
    <w:rsid w:val="009642DF"/>
    <w:rPr>
      <w:color w:val="0563C1" w:themeColor="hyperlink"/>
      <w:u w:val="single"/>
    </w:rPr>
  </w:style>
  <w:style w:type="paragraph" w:styleId="Tekstbalonia">
    <w:name w:val="Balloon Text"/>
    <w:basedOn w:val="Normal"/>
    <w:link w:val="TekstbaloniaChar"/>
    <w:uiPriority w:val="99"/>
    <w:semiHidden/>
    <w:unhideWhenUsed/>
    <w:rsid w:val="004E4AA5"/>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4E4AA5"/>
    <w:rPr>
      <w:rFonts w:ascii="Tahoma" w:hAnsi="Tahoma" w:cs="Tahoma"/>
      <w:sz w:val="16"/>
      <w:szCs w:val="16"/>
    </w:rPr>
  </w:style>
  <w:style w:type="paragraph" w:styleId="Revizija">
    <w:name w:val="Revision"/>
    <w:hidden/>
    <w:uiPriority w:val="99"/>
    <w:semiHidden/>
    <w:rsid w:val="00124EF2"/>
    <w:pPr>
      <w:spacing w:after="0" w:line="240" w:lineRule="auto"/>
    </w:pPr>
  </w:style>
  <w:style w:type="paragraph" w:styleId="Zaglavlje">
    <w:name w:val="header"/>
    <w:basedOn w:val="Normal"/>
    <w:link w:val="ZaglavljeChar"/>
    <w:uiPriority w:val="99"/>
    <w:unhideWhenUsed/>
    <w:rsid w:val="009607ED"/>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9607ED"/>
  </w:style>
  <w:style w:type="paragraph" w:styleId="Podnoje">
    <w:name w:val="footer"/>
    <w:basedOn w:val="Normal"/>
    <w:link w:val="PodnojeChar"/>
    <w:uiPriority w:val="99"/>
    <w:unhideWhenUsed/>
    <w:rsid w:val="009607ED"/>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9607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5E3F"/>
    <w:pPr>
      <w:spacing w:line="256"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ED354B"/>
    <w:pPr>
      <w:ind w:left="720"/>
      <w:contextualSpacing/>
    </w:pPr>
  </w:style>
  <w:style w:type="character" w:styleId="Referencakomentara">
    <w:name w:val="annotation reference"/>
    <w:basedOn w:val="Zadanifontodlomka"/>
    <w:uiPriority w:val="99"/>
    <w:semiHidden/>
    <w:unhideWhenUsed/>
    <w:rsid w:val="005B5A84"/>
    <w:rPr>
      <w:sz w:val="16"/>
      <w:szCs w:val="16"/>
    </w:rPr>
  </w:style>
  <w:style w:type="paragraph" w:styleId="Tekstkomentara">
    <w:name w:val="annotation text"/>
    <w:basedOn w:val="Normal"/>
    <w:link w:val="TekstkomentaraChar"/>
    <w:uiPriority w:val="99"/>
    <w:semiHidden/>
    <w:unhideWhenUsed/>
    <w:rsid w:val="005B5A84"/>
    <w:pPr>
      <w:spacing w:line="240" w:lineRule="auto"/>
    </w:pPr>
    <w:rPr>
      <w:sz w:val="20"/>
      <w:szCs w:val="20"/>
    </w:rPr>
  </w:style>
  <w:style w:type="character" w:customStyle="1" w:styleId="TekstkomentaraChar">
    <w:name w:val="Tekst komentara Char"/>
    <w:basedOn w:val="Zadanifontodlomka"/>
    <w:link w:val="Tekstkomentara"/>
    <w:uiPriority w:val="99"/>
    <w:semiHidden/>
    <w:rsid w:val="005B5A84"/>
    <w:rPr>
      <w:sz w:val="20"/>
      <w:szCs w:val="20"/>
    </w:rPr>
  </w:style>
  <w:style w:type="paragraph" w:styleId="Predmetkomentara">
    <w:name w:val="annotation subject"/>
    <w:basedOn w:val="Tekstkomentara"/>
    <w:next w:val="Tekstkomentara"/>
    <w:link w:val="PredmetkomentaraChar"/>
    <w:uiPriority w:val="99"/>
    <w:semiHidden/>
    <w:unhideWhenUsed/>
    <w:rsid w:val="005B5A84"/>
    <w:rPr>
      <w:b/>
      <w:bCs/>
    </w:rPr>
  </w:style>
  <w:style w:type="character" w:customStyle="1" w:styleId="PredmetkomentaraChar">
    <w:name w:val="Predmet komentara Char"/>
    <w:basedOn w:val="TekstkomentaraChar"/>
    <w:link w:val="Predmetkomentara"/>
    <w:uiPriority w:val="99"/>
    <w:semiHidden/>
    <w:rsid w:val="005B5A84"/>
    <w:rPr>
      <w:b/>
      <w:bCs/>
      <w:sz w:val="20"/>
      <w:szCs w:val="20"/>
    </w:rPr>
  </w:style>
  <w:style w:type="table" w:styleId="Reetkatablice">
    <w:name w:val="Table Grid"/>
    <w:basedOn w:val="Obinatablica"/>
    <w:uiPriority w:val="39"/>
    <w:rsid w:val="00804F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eza">
    <w:name w:val="Hyperlink"/>
    <w:basedOn w:val="Zadanifontodlomka"/>
    <w:uiPriority w:val="99"/>
    <w:unhideWhenUsed/>
    <w:rsid w:val="009642DF"/>
    <w:rPr>
      <w:color w:val="0563C1" w:themeColor="hyperlink"/>
      <w:u w:val="single"/>
    </w:rPr>
  </w:style>
  <w:style w:type="paragraph" w:styleId="Tekstbalonia">
    <w:name w:val="Balloon Text"/>
    <w:basedOn w:val="Normal"/>
    <w:link w:val="TekstbaloniaChar"/>
    <w:uiPriority w:val="99"/>
    <w:semiHidden/>
    <w:unhideWhenUsed/>
    <w:rsid w:val="004E4AA5"/>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4E4AA5"/>
    <w:rPr>
      <w:rFonts w:ascii="Tahoma" w:hAnsi="Tahoma" w:cs="Tahoma"/>
      <w:sz w:val="16"/>
      <w:szCs w:val="16"/>
    </w:rPr>
  </w:style>
  <w:style w:type="paragraph" w:styleId="Revizija">
    <w:name w:val="Revision"/>
    <w:hidden/>
    <w:uiPriority w:val="99"/>
    <w:semiHidden/>
    <w:rsid w:val="00124EF2"/>
    <w:pPr>
      <w:spacing w:after="0" w:line="240" w:lineRule="auto"/>
    </w:pPr>
  </w:style>
  <w:style w:type="paragraph" w:styleId="Zaglavlje">
    <w:name w:val="header"/>
    <w:basedOn w:val="Normal"/>
    <w:link w:val="ZaglavljeChar"/>
    <w:uiPriority w:val="99"/>
    <w:unhideWhenUsed/>
    <w:rsid w:val="009607ED"/>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9607ED"/>
  </w:style>
  <w:style w:type="paragraph" w:styleId="Podnoje">
    <w:name w:val="footer"/>
    <w:basedOn w:val="Normal"/>
    <w:link w:val="PodnojeChar"/>
    <w:uiPriority w:val="99"/>
    <w:unhideWhenUsed/>
    <w:rsid w:val="009607ED"/>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9607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1905462">
      <w:bodyDiv w:val="1"/>
      <w:marLeft w:val="0"/>
      <w:marRight w:val="0"/>
      <w:marTop w:val="0"/>
      <w:marBottom w:val="0"/>
      <w:divBdr>
        <w:top w:val="none" w:sz="0" w:space="0" w:color="auto"/>
        <w:left w:val="none" w:sz="0" w:space="0" w:color="auto"/>
        <w:bottom w:val="none" w:sz="0" w:space="0" w:color="auto"/>
        <w:right w:val="none" w:sz="0" w:space="0" w:color="auto"/>
      </w:divBdr>
    </w:div>
    <w:div w:id="1565291234">
      <w:bodyDiv w:val="1"/>
      <w:marLeft w:val="0"/>
      <w:marRight w:val="0"/>
      <w:marTop w:val="0"/>
      <w:marBottom w:val="0"/>
      <w:divBdr>
        <w:top w:val="none" w:sz="0" w:space="0" w:color="auto"/>
        <w:left w:val="none" w:sz="0" w:space="0" w:color="auto"/>
        <w:bottom w:val="none" w:sz="0" w:space="0" w:color="auto"/>
        <w:right w:val="none" w:sz="0" w:space="0" w:color="auto"/>
      </w:divBdr>
    </w:div>
    <w:div w:id="1658848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C5D965-066E-4298-9EE3-F76A0ED3B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4</Pages>
  <Words>1278</Words>
  <Characters>7288</Characters>
  <Application>Microsoft Office Word</Application>
  <DocSecurity>0</DocSecurity>
  <Lines>60</Lines>
  <Paragraphs>17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Tibaut</dc:creator>
  <cp:lastModifiedBy>Ured Pročelnika</cp:lastModifiedBy>
  <cp:revision>26</cp:revision>
  <cp:lastPrinted>2021-12-14T16:07:00Z</cp:lastPrinted>
  <dcterms:created xsi:type="dcterms:W3CDTF">2025-10-15T07:34:00Z</dcterms:created>
  <dcterms:modified xsi:type="dcterms:W3CDTF">2025-10-22T11:09:00Z</dcterms:modified>
</cp:coreProperties>
</file>