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67B0" w14:textId="717B6F39" w:rsidR="008C6EEC" w:rsidRDefault="008C6EEC" w:rsidP="008E4E08">
      <w:pPr>
        <w:widowControl w:val="0"/>
        <w:suppressAutoHyphens w:val="0"/>
        <w:autoSpaceDN/>
        <w:spacing w:after="0" w:line="240" w:lineRule="auto"/>
        <w:textAlignment w:val="auto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             </w:t>
      </w:r>
      <w:r w:rsidR="008E4E08">
        <w:rPr>
          <w:rFonts w:eastAsia="Times New Roman" w:cs="Calibri"/>
          <w:lang w:eastAsia="hr-HR"/>
        </w:rPr>
        <w:t xml:space="preserve">  </w:t>
      </w:r>
      <w:r>
        <w:rPr>
          <w:rFonts w:eastAsia="Times New Roman" w:cs="Calibri"/>
          <w:lang w:eastAsia="hr-HR"/>
        </w:rPr>
        <w:t xml:space="preserve">       </w:t>
      </w:r>
      <w:r w:rsidR="00685955">
        <w:rPr>
          <w:rFonts w:eastAsia="Times New Roman" w:cs="Calibri"/>
          <w:noProof/>
          <w:lang w:eastAsia="hr-HR"/>
        </w:rPr>
        <w:drawing>
          <wp:inline distT="0" distB="0" distL="0" distR="0" wp14:anchorId="33F906C0" wp14:editId="55F9F6BC">
            <wp:extent cx="504825" cy="63817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3B87C" w14:textId="77777777" w:rsidR="008C6EEC" w:rsidRDefault="008C6EEC" w:rsidP="008E4E08">
      <w:pPr>
        <w:widowControl w:val="0"/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 xml:space="preserve">         REPUBLIKA HRVATSKA</w:t>
      </w:r>
    </w:p>
    <w:p w14:paraId="3C99361A" w14:textId="77777777" w:rsidR="008C6EEC" w:rsidRDefault="008C6EEC" w:rsidP="008E4E08">
      <w:pPr>
        <w:widowControl w:val="0"/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KRAPINSKO ZAGORSKA ŽUPANIJA</w:t>
      </w:r>
    </w:p>
    <w:p w14:paraId="5CBD611B" w14:textId="77777777" w:rsidR="008C6EEC" w:rsidRDefault="008C6EEC" w:rsidP="008E4E08">
      <w:pPr>
        <w:widowControl w:val="0"/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 xml:space="preserve">       OPĆINA MARIJA BISTRICA</w:t>
      </w:r>
    </w:p>
    <w:p w14:paraId="68432498" w14:textId="77777777" w:rsidR="008C6EEC" w:rsidRDefault="001E0083" w:rsidP="008E4E08">
      <w:pPr>
        <w:widowControl w:val="0"/>
        <w:suppressAutoHyphens w:val="0"/>
        <w:autoSpaceDN/>
        <w:spacing w:after="0" w:line="240" w:lineRule="auto"/>
        <w:textAlignment w:val="auto"/>
        <w:rPr>
          <w:rFonts w:eastAsia="Times New Roman" w:cs="Calibri"/>
          <w:lang w:eastAsia="hr-HR"/>
        </w:rPr>
      </w:pPr>
      <w:r>
        <w:rPr>
          <w:rFonts w:eastAsia="Times New Roman" w:cs="Calibri"/>
          <w:b/>
          <w:lang w:eastAsia="hr-HR"/>
        </w:rPr>
        <w:tab/>
        <w:t>Općinsko vijeće</w:t>
      </w:r>
    </w:p>
    <w:p w14:paraId="72DFC89C" w14:textId="77777777" w:rsidR="00171E8D" w:rsidRDefault="00171E8D" w:rsidP="008E4E08">
      <w:pPr>
        <w:autoSpaceDE w:val="0"/>
        <w:spacing w:after="0" w:line="240" w:lineRule="auto"/>
        <w:jc w:val="center"/>
        <w:rPr>
          <w:rFonts w:cs="Calibri"/>
          <w:b/>
          <w:bCs/>
          <w:u w:val="single"/>
        </w:rPr>
      </w:pPr>
    </w:p>
    <w:p w14:paraId="0E20105F" w14:textId="77777777" w:rsidR="008C6EEC" w:rsidRDefault="008C6EEC" w:rsidP="008E4E08">
      <w:pPr>
        <w:autoSpaceDE w:val="0"/>
        <w:spacing w:after="0" w:line="240" w:lineRule="auto"/>
        <w:jc w:val="center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OBRAZLOŽENJE PRORAČUNA OPĆINE MARIJA BISTRICA ZA</w:t>
      </w:r>
    </w:p>
    <w:p w14:paraId="7F20BE30" w14:textId="77777777" w:rsidR="008C6EEC" w:rsidRDefault="008C6EEC" w:rsidP="008E4E08">
      <w:pPr>
        <w:autoSpaceDE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  <w:u w:val="single"/>
        </w:rPr>
        <w:t>202</w:t>
      </w:r>
      <w:r w:rsidR="00C84501">
        <w:rPr>
          <w:rFonts w:cs="Calibri"/>
          <w:b/>
          <w:bCs/>
          <w:u w:val="single"/>
        </w:rPr>
        <w:t>6</w:t>
      </w:r>
      <w:r>
        <w:rPr>
          <w:rFonts w:cs="Calibri"/>
          <w:b/>
          <w:bCs/>
          <w:u w:val="single"/>
        </w:rPr>
        <w:t>. GODINU</w:t>
      </w:r>
      <w:r w:rsidR="00C84501">
        <w:rPr>
          <w:rFonts w:cs="Calibri"/>
          <w:b/>
          <w:bCs/>
          <w:u w:val="single"/>
        </w:rPr>
        <w:t xml:space="preserve"> I PROJEKCIJE ZA 2027. I 2028. GODINU</w:t>
      </w:r>
    </w:p>
    <w:p w14:paraId="262D21B0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2C72264B" w14:textId="77777777" w:rsidR="008C6EEC" w:rsidRDefault="008C6EEC" w:rsidP="00C84501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Temeljem članka 42. Zakona o proračunu (NN 144/21) i Pravilnika o proračunskom računovodstvu i računskom planu (NN broj 1</w:t>
      </w:r>
      <w:r w:rsidR="00D84DBF">
        <w:rPr>
          <w:rFonts w:cs="Calibri"/>
        </w:rPr>
        <w:t>58/2023</w:t>
      </w:r>
      <w:r>
        <w:rPr>
          <w:rFonts w:cs="Calibri"/>
        </w:rPr>
        <w:t>)</w:t>
      </w:r>
      <w:r w:rsidR="00BD3342">
        <w:rPr>
          <w:rFonts w:cs="Calibri"/>
        </w:rPr>
        <w:t>,</w:t>
      </w:r>
      <w:r>
        <w:rPr>
          <w:rFonts w:cs="Calibri"/>
        </w:rPr>
        <w:t xml:space="preserve"> Općinsko vijeće donosi</w:t>
      </w:r>
      <w:r w:rsidR="00D84DBF">
        <w:rPr>
          <w:rFonts w:cs="Calibri"/>
        </w:rPr>
        <w:t xml:space="preserve"> </w:t>
      </w:r>
      <w:r>
        <w:rPr>
          <w:rFonts w:cs="Calibri"/>
        </w:rPr>
        <w:t>Plan proračuna za 202</w:t>
      </w:r>
      <w:r w:rsidR="00C84501">
        <w:rPr>
          <w:rFonts w:cs="Calibri"/>
        </w:rPr>
        <w:t>6</w:t>
      </w:r>
      <w:r>
        <w:rPr>
          <w:rFonts w:cs="Calibri"/>
        </w:rPr>
        <w:t>. godinu i projekcije za 202</w:t>
      </w:r>
      <w:r w:rsidR="00C84501">
        <w:rPr>
          <w:rFonts w:cs="Calibri"/>
        </w:rPr>
        <w:t>7</w:t>
      </w:r>
      <w:r>
        <w:rPr>
          <w:rFonts w:cs="Calibri"/>
        </w:rPr>
        <w:t>. i 202</w:t>
      </w:r>
      <w:r w:rsidR="00C84501">
        <w:rPr>
          <w:rFonts w:cs="Calibri"/>
        </w:rPr>
        <w:t>8</w:t>
      </w:r>
      <w:r>
        <w:rPr>
          <w:rFonts w:cs="Calibri"/>
        </w:rPr>
        <w:t>. godinu.</w:t>
      </w:r>
    </w:p>
    <w:p w14:paraId="3233DE6B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0AE87A2D" w14:textId="24B909BF" w:rsidR="008C6EEC" w:rsidRDefault="008C6EEC" w:rsidP="00C84501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U skladu sa odredbama Zakona o proračunu (Narodne novine 144/21) koje se odnose na izradu i donošenje Proračuna, smjernica i uputa Ministarstva financija te procjene pojedinih prihoda i rashoda koje se temelje na izvršenju Proračuna Općine Marija Bistrica u 202</w:t>
      </w:r>
      <w:r w:rsidR="00C84501">
        <w:rPr>
          <w:rFonts w:cs="Calibri"/>
        </w:rPr>
        <w:t>5</w:t>
      </w:r>
      <w:r>
        <w:rPr>
          <w:rFonts w:cs="Calibri"/>
        </w:rPr>
        <w:t>. godini, izrađen je Proračun za 202</w:t>
      </w:r>
      <w:r w:rsidR="00C84501">
        <w:rPr>
          <w:rFonts w:cs="Calibri"/>
        </w:rPr>
        <w:t>6</w:t>
      </w:r>
      <w:r w:rsidR="00BD3342">
        <w:rPr>
          <w:rFonts w:cs="Calibri"/>
        </w:rPr>
        <w:t>.</w:t>
      </w:r>
      <w:r>
        <w:rPr>
          <w:rFonts w:cs="Calibri"/>
        </w:rPr>
        <w:t xml:space="preserve"> godinu i projekcije za 202</w:t>
      </w:r>
      <w:r w:rsidR="00C84501">
        <w:rPr>
          <w:rFonts w:cs="Calibri"/>
        </w:rPr>
        <w:t>7</w:t>
      </w:r>
      <w:r>
        <w:rPr>
          <w:rFonts w:cs="Calibri"/>
        </w:rPr>
        <w:t>. i 202</w:t>
      </w:r>
      <w:r w:rsidR="00C84501">
        <w:rPr>
          <w:rFonts w:cs="Calibri"/>
        </w:rPr>
        <w:t>8</w:t>
      </w:r>
      <w:r>
        <w:rPr>
          <w:rFonts w:cs="Calibri"/>
        </w:rPr>
        <w:t>. godinu. Prioriteti financiranja javnih rashoda, prema kojim je izrađen Proračun, odražavaju nastojanje da se i u vrijeme otežanih uvjeta financiranja osigura posti</w:t>
      </w:r>
      <w:r w:rsidR="00F20F62">
        <w:rPr>
          <w:rFonts w:cs="Calibri"/>
        </w:rPr>
        <w:t>zanje trajnog cilja, u skladu s</w:t>
      </w:r>
      <w:r>
        <w:rPr>
          <w:rFonts w:cs="Calibri"/>
        </w:rPr>
        <w:t xml:space="preserve"> proračunskim mogućnostima, a to je poboljšanje kvalitete života stanovnika te kvalitetan i ravnomjeran razvoj Općine Marija Bistrica.</w:t>
      </w:r>
    </w:p>
    <w:p w14:paraId="13A3D8E2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0FC402FD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u w:val="single"/>
        </w:rPr>
      </w:pPr>
      <w:r>
        <w:rPr>
          <w:rFonts w:cs="Calibri"/>
          <w:u w:val="single"/>
        </w:rPr>
        <w:t>Prioriteti su:</w:t>
      </w:r>
    </w:p>
    <w:p w14:paraId="6DB34FD1" w14:textId="48968DEA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1. Održavanje postojeće komunalne infrastrukture (ceste, javna rasvjeta, javne površine…), izgradnja objekata komunalne infrastrukture (</w:t>
      </w:r>
      <w:r w:rsidR="00F20F62">
        <w:rPr>
          <w:rFonts w:cs="Calibri"/>
        </w:rPr>
        <w:t>asfaltiranje nerazvrstanih cesta</w:t>
      </w:r>
      <w:r>
        <w:rPr>
          <w:rFonts w:cs="Calibri"/>
        </w:rPr>
        <w:t xml:space="preserve">, izgradnja nogostupa, izgradnja grobnih okvira na groblju Marija Bistrica, </w:t>
      </w:r>
      <w:r w:rsidR="00E12500">
        <w:rPr>
          <w:rFonts w:cs="Calibri"/>
        </w:rPr>
        <w:t>izgradnja kulturno-društvenog doma na Lazu</w:t>
      </w:r>
      <w:r w:rsidR="00BD3342">
        <w:rPr>
          <w:rFonts w:cs="Calibri"/>
        </w:rPr>
        <w:t>,</w:t>
      </w:r>
      <w:r w:rsidR="00E12500">
        <w:rPr>
          <w:rFonts w:cs="Calibri"/>
        </w:rPr>
        <w:t xml:space="preserve"> izgradnja pristupne ceste D-zona i cesta INA D ZONA, </w:t>
      </w:r>
      <w:r w:rsidR="00BD3342">
        <w:rPr>
          <w:rFonts w:cs="Calibri"/>
        </w:rPr>
        <w:t xml:space="preserve"> </w:t>
      </w:r>
      <w:r w:rsidR="00E12500">
        <w:rPr>
          <w:rFonts w:cs="Calibri"/>
        </w:rPr>
        <w:t>aktiviranje poduzetničke zone MB1</w:t>
      </w:r>
      <w:r w:rsidR="00BD3342">
        <w:rPr>
          <w:rFonts w:cs="Calibri"/>
        </w:rPr>
        <w:t xml:space="preserve">, </w:t>
      </w:r>
      <w:r>
        <w:rPr>
          <w:rFonts w:cs="Calibri"/>
        </w:rPr>
        <w:t xml:space="preserve">izgradnja </w:t>
      </w:r>
      <w:r w:rsidR="00BD3342">
        <w:rPr>
          <w:rFonts w:cs="Calibri"/>
        </w:rPr>
        <w:t>Interpretacijskog centra</w:t>
      </w:r>
      <w:r>
        <w:rPr>
          <w:rFonts w:cs="Calibri"/>
        </w:rPr>
        <w:t>,</w:t>
      </w:r>
      <w:r w:rsidR="00BD3342">
        <w:rPr>
          <w:rFonts w:cs="Calibri"/>
        </w:rPr>
        <w:t xml:space="preserve"> </w:t>
      </w:r>
      <w:r w:rsidR="00EB66B3">
        <w:rPr>
          <w:rFonts w:cs="Calibri"/>
        </w:rPr>
        <w:t>i</w:t>
      </w:r>
      <w:r w:rsidR="00BD3342">
        <w:rPr>
          <w:rFonts w:cs="Calibri"/>
        </w:rPr>
        <w:t xml:space="preserve">zgradnja nove OŠ, rekonstrukcija </w:t>
      </w:r>
      <w:r w:rsidR="00D84DBF">
        <w:rPr>
          <w:rFonts w:cs="Calibri"/>
        </w:rPr>
        <w:t>U</w:t>
      </w:r>
      <w:r w:rsidR="00BD3342">
        <w:rPr>
          <w:rFonts w:cs="Calibri"/>
        </w:rPr>
        <w:t xml:space="preserve">lice kralja Tomislava, unutrašnje uređenje Društvenog doma Podgrađe, </w:t>
      </w:r>
      <w:r w:rsidR="00E12500">
        <w:rPr>
          <w:rFonts w:cs="Calibri"/>
        </w:rPr>
        <w:t>dovršetak izgradnje dječjih igrališta, energetska obnova zgrade i rekonstrukcija objekta u novu knjižnicu u Stubičkoj 8,</w:t>
      </w:r>
      <w:r w:rsidR="002F7F7E">
        <w:rPr>
          <w:rFonts w:cs="Calibri"/>
        </w:rPr>
        <w:t xml:space="preserve"> uređenje teniskih terena, izgradnja spomen obilježja hrvatskim braniteljima</w:t>
      </w:r>
      <w:r>
        <w:rPr>
          <w:rFonts w:cs="Calibri"/>
        </w:rPr>
        <w:t xml:space="preserve"> i dr.); </w:t>
      </w:r>
    </w:p>
    <w:p w14:paraId="1309EFB4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2. Zaštita okoliša;</w:t>
      </w:r>
    </w:p>
    <w:p w14:paraId="747383EC" w14:textId="7B34C613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3. Potpora proračunskim korisnicima (Dječji vrtić „Pušlek“ i Općinska knjižnica</w:t>
      </w:r>
      <w:r w:rsidR="0076535D">
        <w:rPr>
          <w:rFonts w:cs="Calibri"/>
        </w:rPr>
        <w:t xml:space="preserve"> </w:t>
      </w:r>
      <w:r>
        <w:rPr>
          <w:rFonts w:cs="Calibri"/>
        </w:rPr>
        <w:t>i čitaonica Marija Bistrica);</w:t>
      </w:r>
    </w:p>
    <w:p w14:paraId="0E98ED26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4. Javni red i sigurnost;</w:t>
      </w:r>
    </w:p>
    <w:p w14:paraId="1BCE7A63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5. Poboljšanje kvalitete života građana kroz program socijalne skrbi;</w:t>
      </w:r>
    </w:p>
    <w:p w14:paraId="5B39E88D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6. Potpora kulturno-umjetničkim i sportskim udrugama, vjerskim zajednicama</w:t>
      </w:r>
    </w:p>
    <w:p w14:paraId="579B5917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7. Promicanje i razvoj turizma te oglašavanje.</w:t>
      </w:r>
    </w:p>
    <w:p w14:paraId="7DB5A876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3D0CA04B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U Računu prihoda i rashoda planirani prihodi i primici iskazani su po vrstama i</w:t>
      </w:r>
      <w:r w:rsidR="00D84DBF">
        <w:rPr>
          <w:rFonts w:cs="Calibri"/>
        </w:rPr>
        <w:t xml:space="preserve"> </w:t>
      </w:r>
      <w:r>
        <w:rPr>
          <w:rFonts w:cs="Calibri"/>
        </w:rPr>
        <w:t>izvorima financiranja, a</w:t>
      </w:r>
      <w:r w:rsidR="00D84DBF">
        <w:rPr>
          <w:rFonts w:cs="Calibri"/>
        </w:rPr>
        <w:t xml:space="preserve"> </w:t>
      </w:r>
      <w:r>
        <w:rPr>
          <w:rFonts w:cs="Calibri"/>
        </w:rPr>
        <w:t>rashodi i izdaci po ekonomskoj klasifikaciji u skladu s</w:t>
      </w:r>
      <w:r w:rsidR="00D84DBF">
        <w:rPr>
          <w:rFonts w:cs="Calibri"/>
        </w:rPr>
        <w:t xml:space="preserve"> </w:t>
      </w:r>
      <w:r>
        <w:rPr>
          <w:rFonts w:cs="Calibri"/>
        </w:rPr>
        <w:t>računskim planom.</w:t>
      </w:r>
    </w:p>
    <w:p w14:paraId="286E269A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Posebni dio proračuna sadrži rashode i izdatke raspoređene po programskoj,</w:t>
      </w:r>
      <w:r w:rsidR="00D84DBF">
        <w:rPr>
          <w:rFonts w:cs="Calibri"/>
        </w:rPr>
        <w:t xml:space="preserve"> </w:t>
      </w:r>
      <w:r>
        <w:rPr>
          <w:rFonts w:cs="Calibri"/>
        </w:rPr>
        <w:t>funkcijskoj i organizacijskoj klasifikaciji.</w:t>
      </w:r>
    </w:p>
    <w:p w14:paraId="24CBB51E" w14:textId="77777777" w:rsidR="00171E8D" w:rsidRDefault="00171E8D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0D3438FB" w14:textId="14A2FE02" w:rsidR="00E45C73" w:rsidRDefault="00E45C73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Zbog promjene u Pravilniku o proračunskim klasifikacijama (NN br. 4/24 i 122/25) mijenjaju se oznake izvora financiranja iz sadašnjih obveznih oznaka 1</w:t>
      </w:r>
      <w:r w:rsidR="009B7FE6">
        <w:rPr>
          <w:rFonts w:cs="Calibri"/>
        </w:rPr>
        <w:t xml:space="preserve"> </w:t>
      </w:r>
      <w:r>
        <w:rPr>
          <w:rFonts w:cs="Calibri"/>
        </w:rPr>
        <w:t>-</w:t>
      </w:r>
      <w:r w:rsidR="009B7FE6">
        <w:rPr>
          <w:rFonts w:cs="Calibri"/>
        </w:rPr>
        <w:t xml:space="preserve"> </w:t>
      </w:r>
      <w:r>
        <w:rPr>
          <w:rFonts w:cs="Calibri"/>
        </w:rPr>
        <w:t>opći prihodi i primici, 2</w:t>
      </w:r>
      <w:r w:rsidR="009B7FE6">
        <w:rPr>
          <w:rFonts w:cs="Calibri"/>
        </w:rPr>
        <w:t xml:space="preserve"> </w:t>
      </w:r>
      <w:r>
        <w:rPr>
          <w:rFonts w:cs="Calibri"/>
        </w:rPr>
        <w:t>-</w:t>
      </w:r>
      <w:r w:rsidR="009B7FE6">
        <w:rPr>
          <w:rFonts w:cs="Calibri"/>
        </w:rPr>
        <w:t xml:space="preserve"> </w:t>
      </w:r>
      <w:r>
        <w:rPr>
          <w:rFonts w:cs="Calibri"/>
        </w:rPr>
        <w:t>doprinosi, 3</w:t>
      </w:r>
      <w:r w:rsidR="009B7FE6">
        <w:rPr>
          <w:rFonts w:cs="Calibri"/>
        </w:rPr>
        <w:t xml:space="preserve"> </w:t>
      </w:r>
      <w:r>
        <w:rPr>
          <w:rFonts w:cs="Calibri"/>
        </w:rPr>
        <w:t>- vlastiti prihodi, 4</w:t>
      </w:r>
      <w:r w:rsidR="009B7FE6">
        <w:rPr>
          <w:rFonts w:cs="Calibri"/>
        </w:rPr>
        <w:t xml:space="preserve"> </w:t>
      </w:r>
      <w:r>
        <w:rPr>
          <w:rFonts w:cs="Calibri"/>
        </w:rPr>
        <w:t>- prihodi za posebne namjene, 5</w:t>
      </w:r>
      <w:r w:rsidR="009B7FE6">
        <w:rPr>
          <w:rFonts w:cs="Calibri"/>
        </w:rPr>
        <w:t xml:space="preserve"> </w:t>
      </w:r>
      <w:r>
        <w:rPr>
          <w:rFonts w:cs="Calibri"/>
        </w:rPr>
        <w:t>-</w:t>
      </w:r>
      <w:r w:rsidR="009B7FE6">
        <w:rPr>
          <w:rFonts w:cs="Calibri"/>
        </w:rPr>
        <w:t xml:space="preserve"> </w:t>
      </w:r>
      <w:r>
        <w:rPr>
          <w:rFonts w:cs="Calibri"/>
        </w:rPr>
        <w:t>pomoći, 6</w:t>
      </w:r>
      <w:r w:rsidR="009B7FE6">
        <w:rPr>
          <w:rFonts w:cs="Calibri"/>
        </w:rPr>
        <w:t xml:space="preserve"> </w:t>
      </w:r>
      <w:r>
        <w:rPr>
          <w:rFonts w:cs="Calibri"/>
        </w:rPr>
        <w:t>-</w:t>
      </w:r>
      <w:r w:rsidR="009B7FE6">
        <w:rPr>
          <w:rFonts w:cs="Calibri"/>
        </w:rPr>
        <w:t xml:space="preserve"> </w:t>
      </w:r>
      <w:r>
        <w:rPr>
          <w:rFonts w:cs="Calibri"/>
        </w:rPr>
        <w:t>donacije, 7</w:t>
      </w:r>
      <w:r w:rsidR="009B7FE6">
        <w:rPr>
          <w:rFonts w:cs="Calibri"/>
        </w:rPr>
        <w:t xml:space="preserve"> </w:t>
      </w:r>
      <w:r>
        <w:rPr>
          <w:rFonts w:cs="Calibri"/>
        </w:rPr>
        <w:t>- prihodi od prodaje i</w:t>
      </w:r>
      <w:r w:rsidR="009B7FE6">
        <w:rPr>
          <w:rFonts w:cs="Calibri"/>
        </w:rPr>
        <w:t>l</w:t>
      </w:r>
      <w:r>
        <w:rPr>
          <w:rFonts w:cs="Calibri"/>
        </w:rPr>
        <w:t>i zamjene nefinancijske imovine i nakn</w:t>
      </w:r>
      <w:r w:rsidR="009B7FE6">
        <w:rPr>
          <w:rFonts w:cs="Calibri"/>
        </w:rPr>
        <w:t>ad</w:t>
      </w:r>
      <w:r>
        <w:rPr>
          <w:rFonts w:cs="Calibri"/>
        </w:rPr>
        <w:t>e s naslova osiguranja</w:t>
      </w:r>
      <w:r w:rsidR="009B7FE6">
        <w:rPr>
          <w:rFonts w:cs="Calibri"/>
        </w:rPr>
        <w:t xml:space="preserve"> i 8 - namjenski primici</w:t>
      </w:r>
      <w:r w:rsidR="00EB66B3">
        <w:rPr>
          <w:rFonts w:cs="Calibri"/>
        </w:rPr>
        <w:t xml:space="preserve"> od zaduživanja</w:t>
      </w:r>
      <w:r w:rsidR="009B7FE6">
        <w:rPr>
          <w:rFonts w:cs="Calibri"/>
        </w:rPr>
        <w:t xml:space="preserve">. Detaljnije se razrađuju oznake izvora financiranja izmjenom i dopunom pravilnika. Nova razrada skupina i izvora </w:t>
      </w:r>
      <w:r w:rsidR="009B7FE6">
        <w:rPr>
          <w:rFonts w:cs="Calibri"/>
        </w:rPr>
        <w:lastRenderedPageBreak/>
        <w:t xml:space="preserve">financiranja </w:t>
      </w:r>
      <w:r w:rsidR="0051022B">
        <w:rPr>
          <w:rFonts w:cs="Calibri"/>
        </w:rPr>
        <w:t xml:space="preserve">obvezna je za primjenu na izvoru 5. i 8. za </w:t>
      </w:r>
      <w:r w:rsidR="00751E13">
        <w:rPr>
          <w:rFonts w:cs="Calibri"/>
        </w:rPr>
        <w:t>proračunski ciklus 2026.-2028., dok je na ostalim razredima sukladno Pravilniku obveza od proračunskog ciklusa za razdoblje 2027.-2029.</w:t>
      </w:r>
    </w:p>
    <w:p w14:paraId="35F00B34" w14:textId="77777777" w:rsidR="00BD79B6" w:rsidRPr="00B72674" w:rsidRDefault="00BD79B6" w:rsidP="008E4E0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5C051E1" w14:textId="6C083D2C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1 Opći prihodi i primici</w:t>
      </w:r>
    </w:p>
    <w:p w14:paraId="3E11C6D5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11 Opći prihodi i primici</w:t>
      </w:r>
    </w:p>
    <w:p w14:paraId="4B05A5A8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3 Vlastiti prihodi</w:t>
      </w:r>
    </w:p>
    <w:p w14:paraId="32B0F46D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31 Vlastiti prihodi</w:t>
      </w:r>
    </w:p>
    <w:p w14:paraId="499DBDA2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4 Prihodi za posebne namjene</w:t>
      </w:r>
    </w:p>
    <w:p w14:paraId="4380C6FE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40 Prihodi od komunalne naknade i komunalnog doprinosa</w:t>
      </w:r>
    </w:p>
    <w:p w14:paraId="3E5EE1A1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42 Prihodi od spomeničke rente</w:t>
      </w:r>
    </w:p>
    <w:p w14:paraId="5902B1C8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43 Ostali prihodi za posebne namjene</w:t>
      </w:r>
    </w:p>
    <w:p w14:paraId="576B2CC2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5 Pomoći</w:t>
      </w:r>
    </w:p>
    <w:p w14:paraId="45A0E5EB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50 Pomoći iz državnog proračuna</w:t>
      </w:r>
    </w:p>
    <w:p w14:paraId="48A1413C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51 Programi Unije</w:t>
      </w:r>
    </w:p>
    <w:p w14:paraId="6D5084F8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510 Programi Unije</w:t>
      </w:r>
    </w:p>
    <w:p w14:paraId="450A06B2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52 Ostale pomoći</w:t>
      </w:r>
    </w:p>
    <w:p w14:paraId="2CAFA405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53 Darovnice</w:t>
      </w:r>
    </w:p>
    <w:p w14:paraId="693426FC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54 Europski poljoprivredni jamstveni fond (EAGF)</w:t>
      </w:r>
    </w:p>
    <w:p w14:paraId="10C88337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56 Fondovi EU</w:t>
      </w:r>
    </w:p>
    <w:p w14:paraId="775E9D82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561 Europski socijalni fond plus</w:t>
      </w:r>
    </w:p>
    <w:p w14:paraId="03CD7DD7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562 Kohezijski fond</w:t>
      </w:r>
    </w:p>
    <w:p w14:paraId="7D614D16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563 Europski fond za regionalni razvoj</w:t>
      </w:r>
    </w:p>
    <w:p w14:paraId="18D736BC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564 Fond za pomorstvo, ribarstvo i akvakulturu</w:t>
      </w:r>
    </w:p>
    <w:p w14:paraId="3C2DB5FA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565 Europski poljoprivredni fond za ruralni razvoj</w:t>
      </w:r>
    </w:p>
    <w:p w14:paraId="40AB0239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566 Modernizacijski fond</w:t>
      </w:r>
    </w:p>
    <w:p w14:paraId="7B812CB4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567 Socijalni fond za klimatsku politiku</w:t>
      </w:r>
    </w:p>
    <w:p w14:paraId="259CFA17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57 Ostali programi EU</w:t>
      </w:r>
    </w:p>
    <w:p w14:paraId="12331236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575 Fond za azil, migracije i integraciju</w:t>
      </w:r>
    </w:p>
    <w:p w14:paraId="4C4E4A87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577 Fond za pravednu tranziciju</w:t>
      </w:r>
    </w:p>
    <w:p w14:paraId="728DFD9F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578 Fond za unutarnju sigurnost</w:t>
      </w:r>
    </w:p>
    <w:p w14:paraId="4C47C222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579 Fond za integrirano upravljanje granicama</w:t>
      </w:r>
    </w:p>
    <w:p w14:paraId="77EF787A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58 Instrumenti EU nove generacije</w:t>
      </w:r>
    </w:p>
    <w:p w14:paraId="38EDD044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left="708"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581 Mehanizam za oporavak i otpornost - bespovratna sredstva</w:t>
      </w:r>
    </w:p>
    <w:p w14:paraId="165B8291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6 Donacije</w:t>
      </w:r>
    </w:p>
    <w:p w14:paraId="4FACC18D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61 Donacije</w:t>
      </w:r>
    </w:p>
    <w:p w14:paraId="318A2600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7 Prihodi od prodaje ili zamjene nefinancijske imovine i naknade s naslova</w:t>
      </w:r>
    </w:p>
    <w:p w14:paraId="1BE0976F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osiguranja</w:t>
      </w:r>
    </w:p>
    <w:p w14:paraId="121E311A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71 Prihodi od prodaje ili zamjene nefinancijske imovine i naknade s naslova</w:t>
      </w:r>
    </w:p>
    <w:p w14:paraId="2B4E79A1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osiguranja</w:t>
      </w:r>
    </w:p>
    <w:p w14:paraId="7C9CDE64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lang w:eastAsia="hr-HR"/>
        </w:rPr>
      </w:pPr>
      <w:r w:rsidRPr="00EB66B3">
        <w:rPr>
          <w:rFonts w:asciiTheme="minorHAnsi" w:hAnsiTheme="minorHAnsi" w:cstheme="minorHAnsi"/>
          <w:b/>
          <w:bCs/>
          <w:lang w:eastAsia="hr-HR"/>
        </w:rPr>
        <w:t>8 Namjenski primici</w:t>
      </w:r>
    </w:p>
    <w:p w14:paraId="290C986B" w14:textId="77777777" w:rsidR="0051022B" w:rsidRPr="00EB66B3" w:rsidRDefault="0051022B" w:rsidP="0051022B">
      <w:pPr>
        <w:suppressAutoHyphens w:val="0"/>
        <w:autoSpaceDE w:val="0"/>
        <w:adjustRightInd w:val="0"/>
        <w:spacing w:after="0" w:line="240" w:lineRule="auto"/>
        <w:ind w:firstLine="708"/>
        <w:textAlignment w:val="auto"/>
        <w:rPr>
          <w:rFonts w:asciiTheme="minorHAnsi" w:hAnsiTheme="minorHAnsi" w:cstheme="minorHAnsi"/>
          <w:lang w:eastAsia="hr-HR"/>
        </w:rPr>
      </w:pPr>
      <w:r w:rsidRPr="00EB66B3">
        <w:rPr>
          <w:rFonts w:asciiTheme="minorHAnsi" w:hAnsiTheme="minorHAnsi" w:cstheme="minorHAnsi"/>
          <w:lang w:eastAsia="hr-HR"/>
        </w:rPr>
        <w:t>81 Namjenski primici od zaduživanja</w:t>
      </w:r>
    </w:p>
    <w:p w14:paraId="0AEB9CF5" w14:textId="67A201C0" w:rsidR="00BD79B6" w:rsidRPr="00EB66B3" w:rsidRDefault="0051022B" w:rsidP="00751E13">
      <w:pPr>
        <w:autoSpaceDE w:val="0"/>
        <w:spacing w:after="0" w:line="240" w:lineRule="auto"/>
        <w:ind w:left="708" w:firstLine="708"/>
        <w:jc w:val="both"/>
        <w:rPr>
          <w:rFonts w:asciiTheme="minorHAnsi" w:hAnsiTheme="minorHAnsi" w:cstheme="minorHAnsi"/>
          <w:b/>
          <w:bCs/>
          <w:u w:val="single"/>
        </w:rPr>
      </w:pPr>
      <w:r w:rsidRPr="00EB66B3">
        <w:rPr>
          <w:rFonts w:asciiTheme="minorHAnsi" w:hAnsiTheme="minorHAnsi" w:cstheme="minorHAnsi"/>
          <w:lang w:eastAsia="hr-HR"/>
        </w:rPr>
        <w:t>810 Namjenski primici od zaduživanja – ostali</w:t>
      </w:r>
    </w:p>
    <w:p w14:paraId="63385507" w14:textId="77777777" w:rsidR="00751E13" w:rsidRPr="00B72674" w:rsidRDefault="00751E13" w:rsidP="001D24B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2CE758DA" w14:textId="27FE4B4B" w:rsidR="001D24B8" w:rsidRPr="00F20F62" w:rsidRDefault="001D24B8" w:rsidP="001D24B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B72674">
        <w:rPr>
          <w:rFonts w:asciiTheme="minorHAnsi" w:hAnsiTheme="minorHAnsi" w:cstheme="minorHAnsi"/>
          <w:b/>
          <w:bCs/>
        </w:rPr>
        <w:t xml:space="preserve">U </w:t>
      </w:r>
      <w:r w:rsidR="00782E5F" w:rsidRPr="00B72674">
        <w:rPr>
          <w:rFonts w:asciiTheme="minorHAnsi" w:hAnsiTheme="minorHAnsi" w:cstheme="minorHAnsi"/>
          <w:b/>
          <w:bCs/>
        </w:rPr>
        <w:t xml:space="preserve">ovom </w:t>
      </w:r>
      <w:r w:rsidRPr="00B72674">
        <w:rPr>
          <w:rFonts w:asciiTheme="minorHAnsi" w:hAnsiTheme="minorHAnsi" w:cstheme="minorHAnsi"/>
          <w:b/>
          <w:bCs/>
        </w:rPr>
        <w:t xml:space="preserve">Planu proračuna primijenjena je nova razrada po izvoru 5. stoga su klasifikacije izvora </w:t>
      </w:r>
      <w:r w:rsidR="00EB66B3">
        <w:rPr>
          <w:rFonts w:asciiTheme="minorHAnsi" w:hAnsiTheme="minorHAnsi" w:cstheme="minorHAnsi"/>
          <w:b/>
          <w:bCs/>
        </w:rPr>
        <w:t xml:space="preserve">Pomoći sa </w:t>
      </w:r>
      <w:r w:rsidRPr="00B72674">
        <w:rPr>
          <w:rFonts w:asciiTheme="minorHAnsi" w:hAnsiTheme="minorHAnsi" w:cstheme="minorHAnsi"/>
          <w:b/>
          <w:bCs/>
        </w:rPr>
        <w:t>star</w:t>
      </w:r>
      <w:r w:rsidR="00EB66B3">
        <w:rPr>
          <w:rFonts w:asciiTheme="minorHAnsi" w:hAnsiTheme="minorHAnsi" w:cstheme="minorHAnsi"/>
          <w:b/>
          <w:bCs/>
        </w:rPr>
        <w:t>im nazivom</w:t>
      </w:r>
      <w:r w:rsidRPr="00B72674">
        <w:rPr>
          <w:rFonts w:asciiTheme="minorHAnsi" w:hAnsiTheme="minorHAnsi" w:cstheme="minorHAnsi"/>
          <w:b/>
          <w:bCs/>
        </w:rPr>
        <w:t xml:space="preserve"> vidljive u projekcij</w:t>
      </w:r>
      <w:r w:rsidR="00782E5F" w:rsidRPr="00B72674">
        <w:rPr>
          <w:rFonts w:asciiTheme="minorHAnsi" w:hAnsiTheme="minorHAnsi" w:cstheme="minorHAnsi"/>
          <w:b/>
          <w:bCs/>
        </w:rPr>
        <w:t>ama i planu za 2026.</w:t>
      </w:r>
      <w:r w:rsidRPr="00B72674">
        <w:rPr>
          <w:rFonts w:asciiTheme="minorHAnsi" w:hAnsiTheme="minorHAnsi" w:cstheme="minorHAnsi"/>
          <w:b/>
          <w:bCs/>
        </w:rPr>
        <w:t xml:space="preserve"> zbog usporedbe izvršenja 2024. i Plana za 2025. godin</w:t>
      </w:r>
      <w:r w:rsidR="00EB66B3">
        <w:rPr>
          <w:rFonts w:asciiTheme="minorHAnsi" w:hAnsiTheme="minorHAnsi" w:cstheme="minorHAnsi"/>
          <w:b/>
          <w:bCs/>
        </w:rPr>
        <w:t>u, usporedno</w:t>
      </w:r>
      <w:r w:rsidR="00782E5F" w:rsidRPr="00B72674">
        <w:rPr>
          <w:rFonts w:asciiTheme="minorHAnsi" w:hAnsiTheme="minorHAnsi" w:cstheme="minorHAnsi"/>
          <w:b/>
          <w:bCs/>
        </w:rPr>
        <w:t xml:space="preserve"> su</w:t>
      </w:r>
      <w:r w:rsidRPr="00B72674">
        <w:rPr>
          <w:rFonts w:asciiTheme="minorHAnsi" w:hAnsiTheme="minorHAnsi" w:cstheme="minorHAnsi"/>
          <w:b/>
          <w:bCs/>
        </w:rPr>
        <w:t xml:space="preserve"> vidljivi </w:t>
      </w:r>
      <w:r w:rsidR="00EB66B3">
        <w:rPr>
          <w:rFonts w:asciiTheme="minorHAnsi" w:hAnsiTheme="minorHAnsi" w:cstheme="minorHAnsi"/>
          <w:b/>
          <w:bCs/>
        </w:rPr>
        <w:t>i novi nazivi.</w:t>
      </w:r>
    </w:p>
    <w:p w14:paraId="4A92E314" w14:textId="77777777" w:rsidR="001D24B8" w:rsidRPr="001D24B8" w:rsidRDefault="001D24B8" w:rsidP="001D24B8">
      <w:pPr>
        <w:autoSpaceDE w:val="0"/>
        <w:spacing w:after="0" w:line="240" w:lineRule="auto"/>
        <w:jc w:val="both"/>
        <w:rPr>
          <w:rFonts w:cs="Calibr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105"/>
      </w:tblGrid>
      <w:tr w:rsidR="001D24B8" w:rsidRPr="001D24B8" w14:paraId="28270DCE" w14:textId="77777777" w:rsidTr="001D24B8">
        <w:tc>
          <w:tcPr>
            <w:tcW w:w="1555" w:type="dxa"/>
          </w:tcPr>
          <w:p w14:paraId="49420ED0" w14:textId="7A373F21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D24B8">
              <w:rPr>
                <w:rFonts w:cs="Calibri"/>
                <w:b/>
                <w:bCs/>
              </w:rPr>
              <w:t>Oznaka izvor</w:t>
            </w:r>
            <w:r w:rsidR="00782E5F">
              <w:rPr>
                <w:rFonts w:cs="Calibri"/>
                <w:b/>
                <w:bCs/>
              </w:rPr>
              <w:t>a</w:t>
            </w:r>
          </w:p>
        </w:tc>
        <w:tc>
          <w:tcPr>
            <w:tcW w:w="3402" w:type="dxa"/>
          </w:tcPr>
          <w:p w14:paraId="063F1483" w14:textId="5A5D5FD2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D24B8">
              <w:rPr>
                <w:rFonts w:cs="Calibri"/>
                <w:b/>
                <w:bCs/>
              </w:rPr>
              <w:t>Stari naziv izvora</w:t>
            </w:r>
          </w:p>
        </w:tc>
        <w:tc>
          <w:tcPr>
            <w:tcW w:w="4105" w:type="dxa"/>
          </w:tcPr>
          <w:p w14:paraId="3D029BFD" w14:textId="7EF9D438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D24B8">
              <w:rPr>
                <w:rFonts w:cs="Calibri"/>
                <w:b/>
                <w:bCs/>
              </w:rPr>
              <w:t>Novi naziv izvora</w:t>
            </w:r>
          </w:p>
        </w:tc>
      </w:tr>
      <w:tr w:rsidR="001D24B8" w:rsidRPr="001D24B8" w14:paraId="235136F8" w14:textId="77777777" w:rsidTr="001D24B8">
        <w:tc>
          <w:tcPr>
            <w:tcW w:w="1555" w:type="dxa"/>
          </w:tcPr>
          <w:p w14:paraId="7D4969F4" w14:textId="25D01708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5.1.</w:t>
            </w:r>
          </w:p>
        </w:tc>
        <w:tc>
          <w:tcPr>
            <w:tcW w:w="3402" w:type="dxa"/>
          </w:tcPr>
          <w:p w14:paraId="0472B8D8" w14:textId="5BD75684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Pomoći</w:t>
            </w:r>
          </w:p>
        </w:tc>
        <w:tc>
          <w:tcPr>
            <w:tcW w:w="4105" w:type="dxa"/>
          </w:tcPr>
          <w:p w14:paraId="4029EC0B" w14:textId="4782ABE8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Programi unije</w:t>
            </w:r>
          </w:p>
        </w:tc>
      </w:tr>
      <w:tr w:rsidR="001D24B8" w:rsidRPr="001D24B8" w14:paraId="6BA2936C" w14:textId="77777777" w:rsidTr="001D24B8">
        <w:tc>
          <w:tcPr>
            <w:tcW w:w="1555" w:type="dxa"/>
          </w:tcPr>
          <w:p w14:paraId="7DB67AD1" w14:textId="75400B6F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5.2.</w:t>
            </w:r>
          </w:p>
        </w:tc>
        <w:tc>
          <w:tcPr>
            <w:tcW w:w="3402" w:type="dxa"/>
          </w:tcPr>
          <w:p w14:paraId="5C92A301" w14:textId="03830DC1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Ostale pomoći EU</w:t>
            </w:r>
          </w:p>
        </w:tc>
        <w:tc>
          <w:tcPr>
            <w:tcW w:w="4105" w:type="dxa"/>
          </w:tcPr>
          <w:p w14:paraId="0084399B" w14:textId="0600CFCE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Ostale pomoći (iz drugih proračuna)</w:t>
            </w:r>
          </w:p>
        </w:tc>
      </w:tr>
      <w:tr w:rsidR="001D24B8" w:rsidRPr="001D24B8" w14:paraId="7B0FBA5A" w14:textId="77777777" w:rsidTr="001D24B8">
        <w:tc>
          <w:tcPr>
            <w:tcW w:w="1555" w:type="dxa"/>
          </w:tcPr>
          <w:p w14:paraId="56FE8534" w14:textId="21282BB9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5.3.</w:t>
            </w:r>
          </w:p>
        </w:tc>
        <w:tc>
          <w:tcPr>
            <w:tcW w:w="3402" w:type="dxa"/>
          </w:tcPr>
          <w:p w14:paraId="7D4901B7" w14:textId="71C59B82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Inozemne darovnice</w:t>
            </w:r>
          </w:p>
        </w:tc>
        <w:tc>
          <w:tcPr>
            <w:tcW w:w="4105" w:type="dxa"/>
          </w:tcPr>
          <w:p w14:paraId="74D3C3E9" w14:textId="5B12D58F" w:rsidR="001D24B8" w:rsidRP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Darovnice</w:t>
            </w:r>
          </w:p>
        </w:tc>
      </w:tr>
      <w:tr w:rsidR="001D24B8" w:rsidRPr="001D24B8" w14:paraId="3060B3ED" w14:textId="77777777" w:rsidTr="001D24B8">
        <w:tc>
          <w:tcPr>
            <w:tcW w:w="1555" w:type="dxa"/>
          </w:tcPr>
          <w:p w14:paraId="35E6DD7B" w14:textId="2EC9CEED" w:rsid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5.5.</w:t>
            </w:r>
          </w:p>
        </w:tc>
        <w:tc>
          <w:tcPr>
            <w:tcW w:w="3402" w:type="dxa"/>
          </w:tcPr>
          <w:p w14:paraId="74CB926B" w14:textId="06A0551F" w:rsid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Pomoći proračunskim korisnicima temeljem prijenosa sredstava</w:t>
            </w:r>
          </w:p>
        </w:tc>
        <w:tc>
          <w:tcPr>
            <w:tcW w:w="4105" w:type="dxa"/>
          </w:tcPr>
          <w:p w14:paraId="40BD11CD" w14:textId="1968C19E" w:rsid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Europski poljoprivredni jamstveni fond</w:t>
            </w:r>
          </w:p>
        </w:tc>
      </w:tr>
      <w:tr w:rsidR="001D24B8" w:rsidRPr="001D24B8" w14:paraId="6F09910D" w14:textId="77777777" w:rsidTr="001D24B8">
        <w:tc>
          <w:tcPr>
            <w:tcW w:w="1555" w:type="dxa"/>
          </w:tcPr>
          <w:p w14:paraId="4D9C0215" w14:textId="6DF420AF" w:rsid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5.6.</w:t>
            </w:r>
          </w:p>
        </w:tc>
        <w:tc>
          <w:tcPr>
            <w:tcW w:w="3402" w:type="dxa"/>
          </w:tcPr>
          <w:p w14:paraId="7508B62B" w14:textId="7FBA6B96" w:rsid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Pomoći proračunskim korisnicima knjižnica</w:t>
            </w:r>
          </w:p>
        </w:tc>
        <w:tc>
          <w:tcPr>
            <w:tcW w:w="4105" w:type="dxa"/>
          </w:tcPr>
          <w:p w14:paraId="6A4187F4" w14:textId="36DCDD9D" w:rsidR="001D24B8" w:rsidRDefault="001D24B8" w:rsidP="001D24B8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Fondovi EU</w:t>
            </w:r>
          </w:p>
        </w:tc>
      </w:tr>
    </w:tbl>
    <w:p w14:paraId="5132BDB2" w14:textId="77777777" w:rsidR="00782E5F" w:rsidRDefault="00782E5F" w:rsidP="001D24B8">
      <w:pPr>
        <w:autoSpaceDE w:val="0"/>
        <w:spacing w:after="0" w:line="240" w:lineRule="auto"/>
        <w:jc w:val="both"/>
        <w:rPr>
          <w:rFonts w:cs="Calibri"/>
        </w:rPr>
      </w:pPr>
    </w:p>
    <w:p w14:paraId="23E273C0" w14:textId="52CF2EC9" w:rsidR="00782E5F" w:rsidRPr="00782E5F" w:rsidRDefault="001D24B8" w:rsidP="001D24B8">
      <w:pPr>
        <w:autoSpaceDE w:val="0"/>
        <w:spacing w:after="0" w:line="240" w:lineRule="auto"/>
        <w:jc w:val="both"/>
        <w:rPr>
          <w:rFonts w:cs="Calibri"/>
        </w:rPr>
      </w:pPr>
      <w:r w:rsidRPr="00782E5F">
        <w:rPr>
          <w:rFonts w:cs="Calibri"/>
        </w:rPr>
        <w:t xml:space="preserve">Izvori pomoći naših proračunskih korisnika su prema uputi </w:t>
      </w:r>
      <w:r w:rsidR="00F20F62">
        <w:rPr>
          <w:rFonts w:cs="Calibri"/>
        </w:rPr>
        <w:t xml:space="preserve">programera </w:t>
      </w:r>
      <w:r w:rsidRPr="00782E5F">
        <w:rPr>
          <w:rFonts w:cs="Calibri"/>
        </w:rPr>
        <w:t xml:space="preserve">Libusofta stavljeni na izvor 5.0. i razrađeni su kao 5.0.1. </w:t>
      </w:r>
      <w:r w:rsidR="00782E5F" w:rsidRPr="00782E5F">
        <w:rPr>
          <w:rFonts w:cs="Calibri"/>
        </w:rPr>
        <w:t xml:space="preserve">Pomoći proračunskim korisnicima – Dječji vrtić i 5.0.2. Pomoći proračunskim korisnicima – Knjižnica. </w:t>
      </w:r>
    </w:p>
    <w:p w14:paraId="0BF1276B" w14:textId="77777777" w:rsidR="00BD79B6" w:rsidRDefault="00BD79B6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</w:p>
    <w:p w14:paraId="3D81E121" w14:textId="77777777" w:rsidR="006E54DA" w:rsidRDefault="006E54DA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</w:p>
    <w:p w14:paraId="3AA67DBD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PRIHODI I PRIMICI</w:t>
      </w:r>
    </w:p>
    <w:p w14:paraId="203291D4" w14:textId="77777777" w:rsidR="00BD79B6" w:rsidRDefault="00BD79B6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</w:p>
    <w:p w14:paraId="7166D83D" w14:textId="77777777" w:rsidR="00EB66B3" w:rsidRDefault="00EB66B3" w:rsidP="00EB66B3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Planirani prihodi Općine Marija Bistrica za 2026. godinu iznose </w:t>
      </w:r>
      <w:r>
        <w:rPr>
          <w:rFonts w:cs="Calibri"/>
          <w:b/>
          <w:bCs/>
        </w:rPr>
        <w:t>12.598.596,00 eura,</w:t>
      </w:r>
      <w:r>
        <w:rPr>
          <w:rFonts w:cs="Calibri"/>
        </w:rPr>
        <w:t xml:space="preserve"> koliko su predviđeni i rashodi.</w:t>
      </w:r>
    </w:p>
    <w:p w14:paraId="59C3F865" w14:textId="7142BA9F" w:rsidR="00EB66B3" w:rsidRDefault="00EB66B3" w:rsidP="00EB66B3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U ukupne prihode Općine uključeni su vlastiti prihodi i pomoći proračunskih korisnika što je zakonska obveza i to kako slijedi:</w:t>
      </w:r>
    </w:p>
    <w:p w14:paraId="4E1D1BF3" w14:textId="77777777" w:rsidR="00EB66B3" w:rsidRDefault="00EB66B3" w:rsidP="00EB66B3">
      <w:pPr>
        <w:pStyle w:val="Odlomakpopisa"/>
        <w:numPr>
          <w:ilvl w:val="0"/>
          <w:numId w:val="1"/>
        </w:num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Dječji vrtić „Pušlek“ Marija Bistrica = 357.800,00 eura</w:t>
      </w:r>
    </w:p>
    <w:p w14:paraId="4DC60A46" w14:textId="5091BE24" w:rsidR="00EB66B3" w:rsidRDefault="00EB66B3" w:rsidP="00EB66B3">
      <w:pPr>
        <w:pStyle w:val="Odlomakpopisa"/>
        <w:numPr>
          <w:ilvl w:val="0"/>
          <w:numId w:val="1"/>
        </w:num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Općinska knjižnica i čitaonica Marija Bistrica =  21.100,00 eura</w:t>
      </w:r>
    </w:p>
    <w:p w14:paraId="42430DDB" w14:textId="77777777" w:rsidR="00A767A8" w:rsidRDefault="00A767A8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</w:p>
    <w:p w14:paraId="7C0E88D4" w14:textId="77777777" w:rsidR="00A767A8" w:rsidRDefault="00A767A8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</w:p>
    <w:p w14:paraId="4F114782" w14:textId="2177629B" w:rsidR="00BD79B6" w:rsidRDefault="00A767A8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 w:rsidRPr="00A767A8">
        <w:drawing>
          <wp:inline distT="0" distB="0" distL="0" distR="0" wp14:anchorId="49A92DC7" wp14:editId="2B77C9B0">
            <wp:extent cx="5760720" cy="3190875"/>
            <wp:effectExtent l="0" t="0" r="0" b="9525"/>
            <wp:docPr id="6767018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D37B9" w14:textId="77777777" w:rsidR="008C6EEC" w:rsidRDefault="008C6EEC" w:rsidP="008E4E08">
      <w:pPr>
        <w:pStyle w:val="Odlomakpopisa"/>
        <w:autoSpaceDE w:val="0"/>
        <w:spacing w:after="0" w:line="240" w:lineRule="auto"/>
        <w:ind w:left="705"/>
        <w:jc w:val="both"/>
        <w:rPr>
          <w:rFonts w:cs="Calibri"/>
        </w:rPr>
      </w:pPr>
    </w:p>
    <w:p w14:paraId="224F8129" w14:textId="4D128668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Porezni  prihodi u proračunu Općine Marija Bistrica su</w:t>
      </w:r>
      <w:r w:rsidR="007C41BA">
        <w:rPr>
          <w:rFonts w:cs="Calibri"/>
          <w:b/>
          <w:u w:val="single"/>
        </w:rPr>
        <w:t xml:space="preserve"> planirani u iznosu </w:t>
      </w:r>
      <w:r w:rsidR="007014EA">
        <w:rPr>
          <w:rFonts w:cs="Calibri"/>
          <w:b/>
          <w:u w:val="single"/>
        </w:rPr>
        <w:t>4.137.546</w:t>
      </w:r>
      <w:r w:rsidR="00AF689F">
        <w:rPr>
          <w:rFonts w:cs="Calibri"/>
          <w:b/>
          <w:u w:val="single"/>
        </w:rPr>
        <w:t>,00 eura</w:t>
      </w:r>
      <w:r>
        <w:rPr>
          <w:rFonts w:cs="Calibri"/>
          <w:b/>
          <w:u w:val="single"/>
        </w:rPr>
        <w:t>:</w:t>
      </w:r>
    </w:p>
    <w:p w14:paraId="5F1ACA46" w14:textId="5C8A9B22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prihodi od poreza na dohodak</w:t>
      </w:r>
      <w:r w:rsidR="00753934">
        <w:rPr>
          <w:rFonts w:cs="Calibri"/>
        </w:rPr>
        <w:t>,</w:t>
      </w:r>
      <w:r>
        <w:rPr>
          <w:rFonts w:cs="Calibri"/>
        </w:rPr>
        <w:t xml:space="preserve"> planirani </w:t>
      </w:r>
      <w:r w:rsidR="00753934">
        <w:rPr>
          <w:rFonts w:cs="Calibri"/>
        </w:rPr>
        <w:t xml:space="preserve">su </w:t>
      </w:r>
      <w:r>
        <w:rPr>
          <w:rFonts w:cs="Calibri"/>
        </w:rPr>
        <w:t xml:space="preserve">u iznosu od </w:t>
      </w:r>
      <w:r w:rsidR="008C4278">
        <w:rPr>
          <w:rFonts w:cs="Calibri"/>
        </w:rPr>
        <w:t>3.</w:t>
      </w:r>
      <w:r w:rsidR="00733F51">
        <w:rPr>
          <w:rFonts w:cs="Calibri"/>
        </w:rPr>
        <w:t>963</w:t>
      </w:r>
      <w:r w:rsidR="008C4278">
        <w:rPr>
          <w:rFonts w:cs="Calibri"/>
        </w:rPr>
        <w:t>.</w:t>
      </w:r>
      <w:r w:rsidR="00733F51">
        <w:rPr>
          <w:rFonts w:cs="Calibri"/>
        </w:rPr>
        <w:t>817</w:t>
      </w:r>
      <w:r w:rsidR="008C4278">
        <w:rPr>
          <w:rFonts w:cs="Calibri"/>
        </w:rPr>
        <w:t>,</w:t>
      </w:r>
      <w:r w:rsidR="00733F51">
        <w:rPr>
          <w:rFonts w:cs="Calibri"/>
        </w:rPr>
        <w:t>00</w:t>
      </w:r>
      <w:r w:rsidR="00952E11">
        <w:rPr>
          <w:rFonts w:cs="Calibri"/>
        </w:rPr>
        <w:t xml:space="preserve"> eura </w:t>
      </w:r>
      <w:r>
        <w:rPr>
          <w:rFonts w:cs="Calibri"/>
        </w:rPr>
        <w:t>(</w:t>
      </w:r>
      <w:r>
        <w:rPr>
          <w:rFonts w:cs="Calibri"/>
          <w:u w:val="single"/>
        </w:rPr>
        <w:t xml:space="preserve">od čega su </w:t>
      </w:r>
      <w:r w:rsidR="00AF0BFA">
        <w:rPr>
          <w:rFonts w:cs="Calibri"/>
          <w:u w:val="single"/>
        </w:rPr>
        <w:t>2.651.437,00</w:t>
      </w:r>
      <w:r w:rsidR="00952E11">
        <w:rPr>
          <w:rFonts w:cs="Calibri"/>
          <w:u w:val="single"/>
        </w:rPr>
        <w:t xml:space="preserve"> eura </w:t>
      </w:r>
      <w:r>
        <w:rPr>
          <w:rFonts w:cs="Calibri"/>
          <w:u w:val="single"/>
        </w:rPr>
        <w:t>prihodi Općine</w:t>
      </w:r>
      <w:r>
        <w:rPr>
          <w:rFonts w:cs="Calibri"/>
        </w:rPr>
        <w:t xml:space="preserve">, </w:t>
      </w:r>
      <w:r w:rsidR="00AF0BFA">
        <w:rPr>
          <w:rFonts w:cs="Calibri"/>
        </w:rPr>
        <w:t>1.206.000</w:t>
      </w:r>
      <w:r w:rsidR="00753934">
        <w:rPr>
          <w:rFonts w:cs="Calibri"/>
        </w:rPr>
        <w:t>,00</w:t>
      </w:r>
      <w:r w:rsidR="00952E11">
        <w:rPr>
          <w:rFonts w:cs="Calibri"/>
        </w:rPr>
        <w:t xml:space="preserve"> eura prihodi</w:t>
      </w:r>
      <w:r>
        <w:rPr>
          <w:rFonts w:cs="Calibri"/>
        </w:rPr>
        <w:t xml:space="preserve"> Dječj</w:t>
      </w:r>
      <w:r w:rsidR="00952E11">
        <w:rPr>
          <w:rFonts w:cs="Calibri"/>
        </w:rPr>
        <w:t>eg</w:t>
      </w:r>
      <w:r>
        <w:rPr>
          <w:rFonts w:cs="Calibri"/>
        </w:rPr>
        <w:t xml:space="preserve"> vrtić</w:t>
      </w:r>
      <w:r w:rsidR="00952E11">
        <w:rPr>
          <w:rFonts w:cs="Calibri"/>
        </w:rPr>
        <w:t>a</w:t>
      </w:r>
      <w:r>
        <w:rPr>
          <w:rFonts w:cs="Calibri"/>
        </w:rPr>
        <w:t xml:space="preserve"> „Pušlek“ i </w:t>
      </w:r>
      <w:r w:rsidR="00AF0BFA">
        <w:rPr>
          <w:rFonts w:cs="Calibri"/>
        </w:rPr>
        <w:t>106.380</w:t>
      </w:r>
      <w:r w:rsidR="00952E11">
        <w:rPr>
          <w:rFonts w:cs="Calibri"/>
        </w:rPr>
        <w:t xml:space="preserve">,00 eura su prihodi </w:t>
      </w:r>
      <w:r>
        <w:rPr>
          <w:rFonts w:cs="Calibri"/>
        </w:rPr>
        <w:t>Općinsk</w:t>
      </w:r>
      <w:r w:rsidR="00952E11">
        <w:rPr>
          <w:rFonts w:cs="Calibri"/>
        </w:rPr>
        <w:t>e</w:t>
      </w:r>
      <w:r>
        <w:rPr>
          <w:rFonts w:cs="Calibri"/>
        </w:rPr>
        <w:t xml:space="preserve"> knjižnic</w:t>
      </w:r>
      <w:r w:rsidR="00952E11">
        <w:rPr>
          <w:rFonts w:cs="Calibri"/>
        </w:rPr>
        <w:t>e</w:t>
      </w:r>
      <w:r>
        <w:rPr>
          <w:rFonts w:cs="Calibri"/>
        </w:rPr>
        <w:t xml:space="preserve"> i čitaonic</w:t>
      </w:r>
      <w:r w:rsidR="00952E11">
        <w:rPr>
          <w:rFonts w:cs="Calibri"/>
        </w:rPr>
        <w:t>e</w:t>
      </w:r>
      <w:r>
        <w:rPr>
          <w:rFonts w:cs="Calibri"/>
        </w:rPr>
        <w:t xml:space="preserve"> M. Bistrica)</w:t>
      </w:r>
    </w:p>
    <w:p w14:paraId="21CECB1B" w14:textId="37308C7E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prihodi od poreza na imovinu</w:t>
      </w:r>
      <w:r w:rsidR="00E1037F">
        <w:rPr>
          <w:rFonts w:cs="Calibri"/>
        </w:rPr>
        <w:t xml:space="preserve"> (porez na kuće za odmor, porez na nekretnine, porez na korištenje javnih površina i porez na promet nekretnina)</w:t>
      </w:r>
      <w:r>
        <w:rPr>
          <w:rFonts w:cs="Calibri"/>
        </w:rPr>
        <w:t xml:space="preserve"> u iznosu od </w:t>
      </w:r>
      <w:r w:rsidR="00BB1787">
        <w:rPr>
          <w:rFonts w:cs="Calibri"/>
        </w:rPr>
        <w:t>1</w:t>
      </w:r>
      <w:r w:rsidR="008C4278">
        <w:rPr>
          <w:rFonts w:cs="Calibri"/>
        </w:rPr>
        <w:t>3</w:t>
      </w:r>
      <w:r w:rsidR="00BB1787">
        <w:rPr>
          <w:rFonts w:cs="Calibri"/>
        </w:rPr>
        <w:t>7.588,00 eura</w:t>
      </w:r>
    </w:p>
    <w:p w14:paraId="18DD6708" w14:textId="65EC2983" w:rsidR="007670BA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prihodi od poreza na potrošnju i poreza na tvrtku u iznosu od </w:t>
      </w:r>
      <w:r w:rsidR="008C4278">
        <w:rPr>
          <w:rFonts w:cs="Calibri"/>
        </w:rPr>
        <w:t>36.</w:t>
      </w:r>
      <w:r w:rsidR="00AF0BFA">
        <w:rPr>
          <w:rFonts w:cs="Calibri"/>
        </w:rPr>
        <w:t>141</w:t>
      </w:r>
      <w:r w:rsidR="008C4278">
        <w:rPr>
          <w:rFonts w:cs="Calibri"/>
        </w:rPr>
        <w:t>,00</w:t>
      </w:r>
      <w:r w:rsidR="007670BA">
        <w:rPr>
          <w:rFonts w:cs="Calibri"/>
        </w:rPr>
        <w:t xml:space="preserve"> eura</w:t>
      </w:r>
    </w:p>
    <w:p w14:paraId="619B3484" w14:textId="77777777" w:rsidR="00F20F62" w:rsidRDefault="00F20F62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534C8CDA" w14:textId="075BC408" w:rsidR="00866D3F" w:rsidRDefault="00866D3F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  <w:u w:val="single"/>
        </w:rPr>
        <w:t>Prihodi od imovin</w:t>
      </w:r>
      <w:r w:rsidR="007C41BA">
        <w:rPr>
          <w:rFonts w:cs="Calibri"/>
          <w:b/>
          <w:bCs/>
          <w:u w:val="single"/>
        </w:rPr>
        <w:t xml:space="preserve">e planirani u iznosu od </w:t>
      </w:r>
      <w:r w:rsidR="00B15DEB">
        <w:rPr>
          <w:rFonts w:cs="Calibri"/>
          <w:b/>
          <w:bCs/>
          <w:u w:val="single"/>
        </w:rPr>
        <w:t>290.695</w:t>
      </w:r>
      <w:r w:rsidR="007C41BA">
        <w:rPr>
          <w:rFonts w:cs="Calibri"/>
          <w:b/>
          <w:bCs/>
          <w:u w:val="single"/>
        </w:rPr>
        <w:t>,00 eura</w:t>
      </w:r>
      <w:r w:rsidR="00B15DEB">
        <w:rPr>
          <w:rFonts w:cs="Calibri"/>
          <w:b/>
          <w:bCs/>
          <w:u w:val="single"/>
        </w:rPr>
        <w:t xml:space="preserve"> (+1,00 euro kamate DV):</w:t>
      </w:r>
    </w:p>
    <w:p w14:paraId="3AC4599E" w14:textId="77777777" w:rsidR="00AF0BFA" w:rsidRDefault="00AF0BFA" w:rsidP="00AF0BFA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kamate na oročena sredstva i depozite po viđenju 15.327</w:t>
      </w:r>
      <w:r w:rsidR="007C41BA">
        <w:rPr>
          <w:rFonts w:cs="Calibri"/>
        </w:rPr>
        <w:t>,00</w:t>
      </w:r>
      <w:r>
        <w:rPr>
          <w:rFonts w:cs="Calibri"/>
        </w:rPr>
        <w:t xml:space="preserve"> eura</w:t>
      </w:r>
    </w:p>
    <w:p w14:paraId="19AEE036" w14:textId="30017436" w:rsidR="00AF0BFA" w:rsidRDefault="00AF0BFA" w:rsidP="00AF0BFA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ostali prihodi od nefinancijske imovine</w:t>
      </w:r>
      <w:r w:rsidR="00E90C20">
        <w:rPr>
          <w:rFonts w:cs="Calibri"/>
        </w:rPr>
        <w:t xml:space="preserve"> </w:t>
      </w:r>
      <w:r>
        <w:rPr>
          <w:rFonts w:cs="Calibri"/>
        </w:rPr>
        <w:t>- tržni prostor u iznosu od 72.998,00 eura</w:t>
      </w:r>
    </w:p>
    <w:p w14:paraId="6FCF6DF9" w14:textId="77777777" w:rsidR="00866D3F" w:rsidRDefault="00866D3F" w:rsidP="00866D3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prihod od zakupa nekretnina (najam poslovnih prostora) u iznosu od 66.000,00 eura</w:t>
      </w:r>
    </w:p>
    <w:p w14:paraId="057DE5F5" w14:textId="42C3C6A9" w:rsidR="007014EA" w:rsidRDefault="007014EA" w:rsidP="00866D3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- naplata parkiranja 107.750,00 eura</w:t>
      </w:r>
    </w:p>
    <w:p w14:paraId="03BACB8B" w14:textId="77777777" w:rsidR="00866D3F" w:rsidRDefault="00866D3F" w:rsidP="00866D3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koncesije 4.185,00 eura</w:t>
      </w:r>
    </w:p>
    <w:p w14:paraId="301F3E22" w14:textId="77777777" w:rsidR="00866D3F" w:rsidRDefault="00866D3F" w:rsidP="00866D3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naknada za korištenje odlagališta Tugonica u iznosu od 20.000,00 eura</w:t>
      </w:r>
    </w:p>
    <w:p w14:paraId="321B4C48" w14:textId="4717068D" w:rsidR="00866D3F" w:rsidRDefault="007C41BA" w:rsidP="00866D3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legalizacija objekata u iznosu od 4</w:t>
      </w:r>
      <w:r w:rsidR="00B72674">
        <w:rPr>
          <w:rFonts w:cs="Calibri"/>
        </w:rPr>
        <w:t>.</w:t>
      </w:r>
      <w:r>
        <w:rPr>
          <w:rFonts w:cs="Calibri"/>
        </w:rPr>
        <w:t>4</w:t>
      </w:r>
      <w:r w:rsidR="005233A1">
        <w:rPr>
          <w:rFonts w:cs="Calibri"/>
        </w:rPr>
        <w:t>2</w:t>
      </w:r>
      <w:r>
        <w:rPr>
          <w:rFonts w:cs="Calibri"/>
        </w:rPr>
        <w:t>2,00 eura</w:t>
      </w:r>
    </w:p>
    <w:p w14:paraId="61AE15E2" w14:textId="75C6C7CE" w:rsidR="007014EA" w:rsidRDefault="007014EA" w:rsidP="00866D3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spomenička renta 13,00 eura</w:t>
      </w:r>
    </w:p>
    <w:p w14:paraId="5C4A2E89" w14:textId="77777777" w:rsidR="00E1037F" w:rsidRDefault="00E1037F" w:rsidP="00AF0BFA">
      <w:pPr>
        <w:autoSpaceDE w:val="0"/>
        <w:spacing w:after="0" w:line="240" w:lineRule="auto"/>
        <w:jc w:val="both"/>
        <w:rPr>
          <w:rFonts w:cs="Calibri"/>
        </w:rPr>
      </w:pPr>
    </w:p>
    <w:p w14:paraId="24E82972" w14:textId="26EC4537" w:rsidR="00E1037F" w:rsidRDefault="00E1037F" w:rsidP="00E1037F">
      <w:pPr>
        <w:autoSpaceDE w:val="0"/>
        <w:spacing w:after="0" w:line="240" w:lineRule="auto"/>
        <w:jc w:val="both"/>
        <w:rPr>
          <w:rFonts w:cs="Calibri"/>
          <w:u w:val="single"/>
        </w:rPr>
      </w:pPr>
      <w:r>
        <w:rPr>
          <w:rFonts w:cs="Calibri"/>
          <w:b/>
          <w:u w:val="single"/>
        </w:rPr>
        <w:t>Planirani prihodi od upravnih i administrativni pristojbi</w:t>
      </w:r>
      <w:r>
        <w:rPr>
          <w:rFonts w:cs="Calibri"/>
          <w:u w:val="single"/>
        </w:rPr>
        <w:t xml:space="preserve"> </w:t>
      </w:r>
      <w:r>
        <w:rPr>
          <w:rFonts w:cs="Calibri"/>
          <w:b/>
          <w:u w:val="single"/>
        </w:rPr>
        <w:t>iznose 4</w:t>
      </w:r>
      <w:r w:rsidR="007C41BA">
        <w:rPr>
          <w:rFonts w:cs="Calibri"/>
          <w:b/>
          <w:u w:val="single"/>
        </w:rPr>
        <w:t>28</w:t>
      </w:r>
      <w:r>
        <w:rPr>
          <w:rFonts w:cs="Calibri"/>
          <w:b/>
          <w:u w:val="single"/>
        </w:rPr>
        <w:t>.</w:t>
      </w:r>
      <w:r w:rsidR="007C41BA">
        <w:rPr>
          <w:rFonts w:cs="Calibri"/>
          <w:b/>
          <w:u w:val="single"/>
        </w:rPr>
        <w:t>4</w:t>
      </w:r>
      <w:r w:rsidR="00B15DEB">
        <w:rPr>
          <w:rFonts w:cs="Calibri"/>
          <w:b/>
          <w:u w:val="single"/>
        </w:rPr>
        <w:t>38</w:t>
      </w:r>
      <w:r>
        <w:rPr>
          <w:rFonts w:cs="Calibri"/>
          <w:b/>
          <w:u w:val="single"/>
        </w:rPr>
        <w:t>,</w:t>
      </w:r>
      <w:r w:rsidR="007C41BA">
        <w:rPr>
          <w:rFonts w:cs="Calibri"/>
          <w:b/>
          <w:u w:val="single"/>
        </w:rPr>
        <w:t>00</w:t>
      </w:r>
      <w:r>
        <w:rPr>
          <w:rFonts w:cs="Calibri"/>
          <w:b/>
          <w:u w:val="single"/>
        </w:rPr>
        <w:t xml:space="preserve"> eura</w:t>
      </w:r>
      <w:r w:rsidR="00494E56">
        <w:rPr>
          <w:rFonts w:cs="Calibri"/>
          <w:b/>
          <w:u w:val="single"/>
        </w:rPr>
        <w:t xml:space="preserve"> (</w:t>
      </w:r>
      <w:r w:rsidR="006D0C3D">
        <w:rPr>
          <w:rFonts w:cs="Calibri"/>
          <w:b/>
          <w:u w:val="single"/>
        </w:rPr>
        <w:t>+</w:t>
      </w:r>
      <w:r w:rsidR="00494E56">
        <w:rPr>
          <w:rFonts w:cs="Calibri"/>
          <w:b/>
          <w:u w:val="single"/>
        </w:rPr>
        <w:t xml:space="preserve"> 332.949,00 eura koji se odnosi na proračunske korisnike)</w:t>
      </w:r>
      <w:r>
        <w:rPr>
          <w:rFonts w:cs="Calibri"/>
          <w:b/>
          <w:u w:val="single"/>
        </w:rPr>
        <w:t>, a čine ih:</w:t>
      </w:r>
    </w:p>
    <w:p w14:paraId="798AAE90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turistička pristojba 6.636,00 eura,</w:t>
      </w:r>
    </w:p>
    <w:p w14:paraId="5857B456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prihodi od prodaje biljega 398,00 eura</w:t>
      </w:r>
    </w:p>
    <w:p w14:paraId="37AE21FB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troškovi ovrhe 6.636,00 eura, </w:t>
      </w:r>
    </w:p>
    <w:p w14:paraId="2E5A72C0" w14:textId="500CBF31" w:rsidR="00E1037F" w:rsidRDefault="00F20F62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</w:t>
      </w:r>
      <w:r w:rsidR="00E1037F">
        <w:rPr>
          <w:rFonts w:cs="Calibri"/>
        </w:rPr>
        <w:t>vodni doprinos 1.593,00 eura</w:t>
      </w:r>
    </w:p>
    <w:p w14:paraId="5EF0FE0C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doprinosi za šume 2.654,00 eura,</w:t>
      </w:r>
    </w:p>
    <w:p w14:paraId="5E4F0B71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ostali nespomenuti prihodi – CESTE 1</w:t>
      </w:r>
      <w:r w:rsidR="00D54F35">
        <w:rPr>
          <w:rFonts w:cs="Calibri"/>
        </w:rPr>
        <w:t>16</w:t>
      </w:r>
      <w:r>
        <w:rPr>
          <w:rFonts w:cs="Calibri"/>
        </w:rPr>
        <w:t>.</w:t>
      </w:r>
      <w:r w:rsidR="00D54F35">
        <w:rPr>
          <w:rFonts w:cs="Calibri"/>
        </w:rPr>
        <w:t>400</w:t>
      </w:r>
      <w:r>
        <w:rPr>
          <w:rFonts w:cs="Calibri"/>
        </w:rPr>
        <w:t>,0</w:t>
      </w:r>
      <w:r w:rsidR="00D54F35">
        <w:rPr>
          <w:rFonts w:cs="Calibri"/>
        </w:rPr>
        <w:t>0</w:t>
      </w:r>
      <w:r>
        <w:rPr>
          <w:rFonts w:cs="Calibri"/>
        </w:rPr>
        <w:t xml:space="preserve"> eura,</w:t>
      </w:r>
    </w:p>
    <w:p w14:paraId="1976DC46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naknada za korištenje puteva – HT 23.703,00  eura</w:t>
      </w:r>
    </w:p>
    <w:p w14:paraId="7FED2452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ostali nespomenuti prihodi </w:t>
      </w:r>
      <w:r w:rsidR="00D54F35">
        <w:rPr>
          <w:rFonts w:cs="Calibri"/>
        </w:rPr>
        <w:t>13.881,00</w:t>
      </w:r>
      <w:r>
        <w:rPr>
          <w:rFonts w:cs="Calibri"/>
        </w:rPr>
        <w:t xml:space="preserve"> eura</w:t>
      </w:r>
    </w:p>
    <w:p w14:paraId="47975526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komunalni doprinos 29.743,00 eura,</w:t>
      </w:r>
    </w:p>
    <w:p w14:paraId="13AA7A49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komunalna naknada 226.794,00 eura</w:t>
      </w:r>
    </w:p>
    <w:p w14:paraId="4703F386" w14:textId="77777777" w:rsidR="00866D3F" w:rsidRDefault="00866D3F" w:rsidP="00E1037F">
      <w:pPr>
        <w:autoSpaceDE w:val="0"/>
        <w:spacing w:after="0" w:line="240" w:lineRule="auto"/>
        <w:jc w:val="both"/>
        <w:rPr>
          <w:rFonts w:cs="Calibri"/>
        </w:rPr>
      </w:pPr>
    </w:p>
    <w:p w14:paraId="7DA247B9" w14:textId="4393AB63" w:rsidR="00E1037F" w:rsidRDefault="00E1037F" w:rsidP="00E1037F">
      <w:pPr>
        <w:autoSpaceDE w:val="0"/>
        <w:spacing w:after="0" w:line="240" w:lineRule="auto"/>
        <w:jc w:val="both"/>
        <w:rPr>
          <w:rFonts w:cs="Calibri"/>
          <w:u w:val="single"/>
        </w:rPr>
      </w:pPr>
      <w:r>
        <w:rPr>
          <w:rFonts w:cs="Calibri"/>
          <w:b/>
          <w:u w:val="single"/>
        </w:rPr>
        <w:t>Prihodi od prodaje proizvoda i roba i pruženih usluga</w:t>
      </w:r>
      <w:r>
        <w:rPr>
          <w:rFonts w:cs="Calibri"/>
          <w:u w:val="single"/>
        </w:rPr>
        <w:t xml:space="preserve"> </w:t>
      </w:r>
      <w:r>
        <w:rPr>
          <w:rFonts w:cs="Calibri"/>
          <w:b/>
          <w:u w:val="single"/>
        </w:rPr>
        <w:t xml:space="preserve">iznose </w:t>
      </w:r>
      <w:r w:rsidR="006D0C3D">
        <w:rPr>
          <w:rFonts w:cs="Calibri"/>
          <w:b/>
          <w:u w:val="single"/>
        </w:rPr>
        <w:t>322.939</w:t>
      </w:r>
      <w:r>
        <w:rPr>
          <w:rFonts w:cs="Calibri"/>
          <w:b/>
          <w:u w:val="single"/>
        </w:rPr>
        <w:t>,00</w:t>
      </w:r>
      <w:r>
        <w:rPr>
          <w:rFonts w:cs="Calibri"/>
          <w:b/>
          <w:bCs/>
          <w:u w:val="single"/>
        </w:rPr>
        <w:t xml:space="preserve"> eura</w:t>
      </w:r>
      <w:r w:rsidR="006D0C3D">
        <w:rPr>
          <w:rFonts w:cs="Calibri"/>
          <w:b/>
          <w:bCs/>
          <w:u w:val="single"/>
        </w:rPr>
        <w:t xml:space="preserve"> (+2.650,00 eura je prihod proračunskih korisnika)</w:t>
      </w:r>
      <w:r>
        <w:rPr>
          <w:rFonts w:cs="Calibri"/>
          <w:b/>
          <w:bCs/>
          <w:u w:val="single"/>
        </w:rPr>
        <w:t>, a odnosi se na:</w:t>
      </w:r>
    </w:p>
    <w:p w14:paraId="55A68190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naplatu utroška vode 13</w:t>
      </w:r>
      <w:r w:rsidR="00D54F35">
        <w:rPr>
          <w:rFonts w:cs="Calibri"/>
        </w:rPr>
        <w:t>0.945</w:t>
      </w:r>
      <w:r>
        <w:rPr>
          <w:rFonts w:cs="Calibri"/>
        </w:rPr>
        <w:t>,00 eura</w:t>
      </w:r>
    </w:p>
    <w:p w14:paraId="6FC546CE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grobna naknada 71.312,00 eura</w:t>
      </w:r>
    </w:p>
    <w:p w14:paraId="7E3A3056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prodaja novih grobnih mjesta </w:t>
      </w:r>
      <w:r w:rsidR="00D54F35">
        <w:rPr>
          <w:rFonts w:cs="Calibri"/>
        </w:rPr>
        <w:t>120</w:t>
      </w:r>
      <w:r>
        <w:rPr>
          <w:rFonts w:cs="Calibri"/>
        </w:rPr>
        <w:t>.</w:t>
      </w:r>
      <w:r w:rsidR="00D54F35">
        <w:rPr>
          <w:rFonts w:cs="Calibri"/>
        </w:rPr>
        <w:t>682</w:t>
      </w:r>
      <w:r>
        <w:rPr>
          <w:rFonts w:cs="Calibri"/>
        </w:rPr>
        <w:t>,00 eura</w:t>
      </w:r>
    </w:p>
    <w:p w14:paraId="2D98FFAE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  <w:color w:val="FF0000"/>
        </w:rPr>
      </w:pPr>
    </w:p>
    <w:p w14:paraId="61956F01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Ostali prihodi, kazne i upravne mjere iznose 18.258,00 eura</w:t>
      </w:r>
    </w:p>
    <w:p w14:paraId="3CD06D6D" w14:textId="77777777" w:rsidR="00E1037F" w:rsidRDefault="00E1037F" w:rsidP="00E1037F">
      <w:pPr>
        <w:autoSpaceDE w:val="0"/>
        <w:spacing w:after="0" w:line="240" w:lineRule="auto"/>
        <w:jc w:val="both"/>
        <w:rPr>
          <w:rFonts w:cs="Calibri"/>
          <w:color w:val="FF0000"/>
        </w:rPr>
      </w:pPr>
    </w:p>
    <w:p w14:paraId="2302D64D" w14:textId="5A6667D6" w:rsidR="00E1037F" w:rsidRDefault="00E1037F" w:rsidP="00E1037F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Prihod od prodaje nefinancijske imovine u iznosu od </w:t>
      </w:r>
      <w:r w:rsidR="00C50BA3">
        <w:rPr>
          <w:rFonts w:cs="Calibri"/>
          <w:b/>
          <w:u w:val="single"/>
        </w:rPr>
        <w:t>52</w:t>
      </w:r>
      <w:r>
        <w:rPr>
          <w:rFonts w:cs="Calibri"/>
          <w:b/>
          <w:u w:val="single"/>
        </w:rPr>
        <w:t>.</w:t>
      </w:r>
      <w:r w:rsidR="002B3422">
        <w:rPr>
          <w:rFonts w:cs="Calibri"/>
          <w:b/>
          <w:u w:val="single"/>
        </w:rPr>
        <w:t>5</w:t>
      </w:r>
      <w:r>
        <w:rPr>
          <w:rFonts w:cs="Calibri"/>
          <w:b/>
          <w:u w:val="single"/>
        </w:rPr>
        <w:t>00,00 eura</w:t>
      </w:r>
    </w:p>
    <w:p w14:paraId="3EE40A6F" w14:textId="743C5091" w:rsidR="00E1037F" w:rsidRDefault="00E77E8F" w:rsidP="00E77E8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</w:t>
      </w:r>
      <w:r w:rsidR="00E1037F">
        <w:rPr>
          <w:rFonts w:cs="Calibri"/>
        </w:rPr>
        <w:t xml:space="preserve"> </w:t>
      </w:r>
      <w:r w:rsidR="006D0C3D">
        <w:rPr>
          <w:rFonts w:cs="Calibri"/>
        </w:rPr>
        <w:t>37.500,00 eura o</w:t>
      </w:r>
      <w:r w:rsidR="00E1037F">
        <w:rPr>
          <w:rFonts w:cs="Calibri"/>
        </w:rPr>
        <w:t>dnosi se na možebitnu prodaju općinskih zemljišt</w:t>
      </w:r>
      <w:r w:rsidR="00B72674">
        <w:rPr>
          <w:rFonts w:cs="Calibri"/>
        </w:rPr>
        <w:t>a</w:t>
      </w:r>
    </w:p>
    <w:p w14:paraId="73ACFC58" w14:textId="48EBB4B3" w:rsidR="005233A1" w:rsidRDefault="005233A1" w:rsidP="005233A1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prihod od prodaje službenog automobila u iznosu od 15.000,00 eura</w:t>
      </w:r>
      <w:r w:rsidR="006D0C3D">
        <w:rPr>
          <w:rFonts w:cs="Calibri"/>
        </w:rPr>
        <w:t>.</w:t>
      </w:r>
    </w:p>
    <w:p w14:paraId="4D712295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</w:rPr>
      </w:pPr>
    </w:p>
    <w:p w14:paraId="08489B4E" w14:textId="00D069AA" w:rsidR="008C6EEC" w:rsidRDefault="00F20F62" w:rsidP="008E4E08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Pomoći iz državnog proračuna</w:t>
      </w:r>
      <w:r w:rsidR="00893EFD">
        <w:rPr>
          <w:rFonts w:cs="Calibri"/>
          <w:b/>
          <w:u w:val="single"/>
        </w:rPr>
        <w:t xml:space="preserve"> planirana su u iznosu 1.006.363</w:t>
      </w:r>
      <w:r w:rsidR="00387931">
        <w:rPr>
          <w:rFonts w:cs="Calibri"/>
          <w:b/>
          <w:u w:val="single"/>
        </w:rPr>
        <w:t>,00 eura</w:t>
      </w:r>
    </w:p>
    <w:p w14:paraId="647AA566" w14:textId="77777777" w:rsidR="00893EFD" w:rsidRDefault="00893EFD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tekuće pomoći iz državnog proračuna za fiskalnu održivost</w:t>
      </w:r>
      <w:r w:rsidR="00705BDB">
        <w:rPr>
          <w:rFonts w:cs="Calibri"/>
          <w:bCs/>
        </w:rPr>
        <w:t xml:space="preserve"> dječjih vrtića</w:t>
      </w:r>
      <w:r>
        <w:rPr>
          <w:rFonts w:cs="Calibri"/>
          <w:bCs/>
        </w:rPr>
        <w:t xml:space="preserve"> u iznosu od 123.000,00 eura</w:t>
      </w:r>
    </w:p>
    <w:p w14:paraId="50281E62" w14:textId="77777777" w:rsidR="00893EFD" w:rsidRDefault="00893EFD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tekuće pomoći iz državnog proračuna za poljoprivrednog redara 3.500,00 eura</w:t>
      </w:r>
    </w:p>
    <w:p w14:paraId="2E2277C2" w14:textId="77777777" w:rsidR="00893EFD" w:rsidRDefault="00893EFD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pomoći fiskalnog izravnanja u iznosu od 617.819 eura</w:t>
      </w:r>
    </w:p>
    <w:p w14:paraId="7B59255D" w14:textId="77777777" w:rsidR="00893EFD" w:rsidRDefault="00893EFD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kapitalna pomoć Ministarstvo branitelja spomen obilježje u iznosu od 61.000,00 eura</w:t>
      </w:r>
    </w:p>
    <w:p w14:paraId="25FB6376" w14:textId="73AC0223" w:rsidR="00893EFD" w:rsidRDefault="00E90C20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- </w:t>
      </w:r>
      <w:r w:rsidR="00893EFD">
        <w:rPr>
          <w:rFonts w:cs="Calibri"/>
          <w:bCs/>
        </w:rPr>
        <w:t xml:space="preserve">kapitalna pomoć Ministarstva prostornog </w:t>
      </w:r>
      <w:r w:rsidR="005D4CA0">
        <w:rPr>
          <w:rFonts w:cs="Calibri"/>
          <w:bCs/>
        </w:rPr>
        <w:t>uređenja, graditeljstva i državn</w:t>
      </w:r>
      <w:r w:rsidR="00F20F62">
        <w:rPr>
          <w:rFonts w:cs="Calibri"/>
          <w:bCs/>
        </w:rPr>
        <w:t>e imovine za projekt sanacije-modernizacije nerazvrstanih</w:t>
      </w:r>
      <w:r w:rsidR="00705BDB">
        <w:rPr>
          <w:rFonts w:cs="Calibri"/>
          <w:bCs/>
        </w:rPr>
        <w:t xml:space="preserve"> cesta u iznosu od 155.242,00 eura</w:t>
      </w:r>
    </w:p>
    <w:p w14:paraId="38237751" w14:textId="77777777" w:rsidR="00705BDB" w:rsidRDefault="00705BDB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kapitalne pomoći Ministarstva demografije za igralište kod DV Pušlek u iznosu od 28.784,00 eura</w:t>
      </w:r>
    </w:p>
    <w:p w14:paraId="43A522E9" w14:textId="77777777" w:rsidR="000A7656" w:rsidRDefault="007A0B71" w:rsidP="007A0B71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kapitalne pomoći Ministarstva demografije za igralište Kalvarija u iznosu od 17.018,00 eura</w:t>
      </w:r>
    </w:p>
    <w:p w14:paraId="31391F3C" w14:textId="77777777" w:rsidR="006937F3" w:rsidRDefault="006937F3" w:rsidP="007A0B7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7700B6C" w14:textId="77777777" w:rsidR="006937F3" w:rsidRDefault="006937F3" w:rsidP="007A0B71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Ostale pomoći (prihodi koji se ostvaruju temeljem prijenosa sredstava od drugih proračuna ili proračunskih i izvanproračunskih korisnika drugih proračuna) planiraju se u iznosu od 494.125 eura, a planirane su od:</w:t>
      </w:r>
    </w:p>
    <w:p w14:paraId="20732B24" w14:textId="77777777" w:rsidR="006937F3" w:rsidRDefault="006937F3" w:rsidP="006937F3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pomoći Krapinsko-zagorske županije za nabavku radnih bilježnice za osnovne škole u iznosu od 50% vrijednosti nabave</w:t>
      </w:r>
    </w:p>
    <w:p w14:paraId="7D4AD61F" w14:textId="77777777" w:rsidR="00615D85" w:rsidRDefault="00615D85" w:rsidP="006937F3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tekuća pomoć Hrvatskog zavoda za zapošljavanje za javne radove u iznosu od 7.005,00 eura</w:t>
      </w:r>
    </w:p>
    <w:p w14:paraId="3B055F7E" w14:textId="77777777" w:rsidR="006937F3" w:rsidRDefault="006937F3" w:rsidP="006937F3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kapitalna pomoć iz županijskog proračuna KZŽ za interpretacijski centar</w:t>
      </w:r>
      <w:r w:rsidR="00615D85">
        <w:rPr>
          <w:rFonts w:cs="Calibri"/>
          <w:bCs/>
        </w:rPr>
        <w:t xml:space="preserve"> u iznosu od 187.500,00 eura</w:t>
      </w:r>
    </w:p>
    <w:p w14:paraId="582D44E8" w14:textId="7F49A7FC" w:rsidR="00615D85" w:rsidRDefault="00615D85" w:rsidP="006937F3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kapitalna pomoć iz županijskih proraču</w:t>
      </w:r>
      <w:r w:rsidR="00F20F62">
        <w:rPr>
          <w:rFonts w:cs="Calibri"/>
          <w:bCs/>
        </w:rPr>
        <w:t>na ŽUC za nogostup u iznosu od 1</w:t>
      </w:r>
      <w:r>
        <w:rPr>
          <w:rFonts w:cs="Calibri"/>
          <w:bCs/>
        </w:rPr>
        <w:t>40.000,00 eura</w:t>
      </w:r>
    </w:p>
    <w:p w14:paraId="5BB953D8" w14:textId="47BE5952" w:rsidR="00615D85" w:rsidRDefault="00615D85" w:rsidP="006937F3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kapitalna pomoć Hrvatskih voda za</w:t>
      </w:r>
      <w:r w:rsidR="00F20F62">
        <w:rPr>
          <w:rFonts w:cs="Calibri"/>
          <w:bCs/>
        </w:rPr>
        <w:t xml:space="preserve"> sanaciju klizišta u iznosu od 1</w:t>
      </w:r>
      <w:r>
        <w:rPr>
          <w:rFonts w:cs="Calibri"/>
          <w:bCs/>
        </w:rPr>
        <w:t>42.120,00 eura</w:t>
      </w:r>
    </w:p>
    <w:p w14:paraId="42D40B7E" w14:textId="77777777" w:rsidR="00E90C20" w:rsidRDefault="00E90C20" w:rsidP="006937F3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46B6DB2" w14:textId="77777777" w:rsidR="00615D85" w:rsidRDefault="00615D85" w:rsidP="006937F3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Pomoći od Fondova EU planirani su u iznosu 567.500,00 eura:</w:t>
      </w:r>
    </w:p>
    <w:p w14:paraId="585C42DE" w14:textId="77777777" w:rsidR="00615D85" w:rsidRDefault="00615D85" w:rsidP="00615D8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 xml:space="preserve">- Europski fond za regionalni razvoj za kapitalni projekt energetske obnove zgrade i rekonstrukciju u knjižnicu planirana je u iznosu od 537.500,00 eura </w:t>
      </w:r>
    </w:p>
    <w:p w14:paraId="667E2C91" w14:textId="77777777" w:rsidR="00615D85" w:rsidRDefault="00615D85" w:rsidP="00615D8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Europski poljoprivredni fond za ruralni razvoj za LAG igralište planira se u iznosu od 30.000,00 eura</w:t>
      </w:r>
    </w:p>
    <w:p w14:paraId="1180A26D" w14:textId="77777777" w:rsidR="00615D85" w:rsidRDefault="00901D12" w:rsidP="00615D8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- </w:t>
      </w:r>
      <w:r w:rsidR="00615D85" w:rsidRPr="00DF0400">
        <w:rPr>
          <w:rFonts w:cs="Calibri"/>
          <w:b/>
          <w:u w:val="single"/>
        </w:rPr>
        <w:t>Instrumenti EU nove generacije</w:t>
      </w:r>
      <w:r w:rsidR="00615D85">
        <w:rPr>
          <w:rFonts w:cs="Calibri"/>
          <w:bCs/>
        </w:rPr>
        <w:t xml:space="preserve"> kao pomoći su planirane u iznosu od </w:t>
      </w:r>
      <w:r w:rsidR="00615D85" w:rsidRPr="00DF0400">
        <w:rPr>
          <w:rFonts w:cs="Calibri"/>
          <w:b/>
        </w:rPr>
        <w:t>1.078.000,00 eura</w:t>
      </w:r>
      <w:r w:rsidR="00615D85">
        <w:rPr>
          <w:rFonts w:cs="Calibri"/>
          <w:bCs/>
        </w:rPr>
        <w:t xml:space="preserve"> u sklopu Mehanizma za oporavak i otpornost bespovratna sredstva:</w:t>
      </w:r>
    </w:p>
    <w:p w14:paraId="0EE3EAB8" w14:textId="77777777" w:rsidR="00615D85" w:rsidRDefault="00615D85" w:rsidP="00615D85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- </w:t>
      </w:r>
      <w:r w:rsidR="00E1037F">
        <w:rPr>
          <w:rFonts w:cs="Calibri"/>
          <w:bCs/>
        </w:rPr>
        <w:t>pomoć Urbanog razvojnog fonda preko HBOR-a za sportsko rekreacijski centar planira se u iznosu od 1.030.000,00 eura</w:t>
      </w:r>
    </w:p>
    <w:p w14:paraId="57D91DEE" w14:textId="62E6C347" w:rsidR="007470B4" w:rsidRPr="00E90C20" w:rsidRDefault="00E1037F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- pomoć iz mehanizma za oporavak i otpornost za prostorni plan planira se u iznosu od 48.000,0</w:t>
      </w:r>
      <w:r w:rsidR="00E90C20">
        <w:rPr>
          <w:rFonts w:cs="Calibri"/>
          <w:bCs/>
        </w:rPr>
        <w:t>0 eura</w:t>
      </w:r>
    </w:p>
    <w:p w14:paraId="46A5F752" w14:textId="77777777" w:rsidR="00E90C20" w:rsidRDefault="00E90C20" w:rsidP="008E4E08">
      <w:pPr>
        <w:autoSpaceDE w:val="0"/>
        <w:spacing w:after="0" w:line="240" w:lineRule="auto"/>
        <w:jc w:val="both"/>
        <w:rPr>
          <w:rFonts w:cs="Calibri"/>
          <w:color w:val="FF0000"/>
        </w:rPr>
      </w:pPr>
    </w:p>
    <w:p w14:paraId="071877A8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Primici od financijske imovine i zaduživanja</w:t>
      </w:r>
      <w:r>
        <w:rPr>
          <w:rFonts w:cs="Calibri"/>
          <w:u w:val="single"/>
        </w:rPr>
        <w:t xml:space="preserve"> </w:t>
      </w:r>
      <w:r>
        <w:rPr>
          <w:rFonts w:cs="Calibri"/>
          <w:b/>
          <w:u w:val="single"/>
        </w:rPr>
        <w:t xml:space="preserve">iznosi </w:t>
      </w:r>
      <w:r w:rsidR="00DA1113">
        <w:rPr>
          <w:rFonts w:cs="Calibri"/>
          <w:b/>
          <w:u w:val="single"/>
        </w:rPr>
        <w:t>2</w:t>
      </w:r>
      <w:r w:rsidR="00B6158D">
        <w:rPr>
          <w:rFonts w:cs="Calibri"/>
          <w:b/>
          <w:u w:val="single"/>
        </w:rPr>
        <w:t>.</w:t>
      </w:r>
      <w:r w:rsidR="00DA1113">
        <w:rPr>
          <w:rFonts w:cs="Calibri"/>
          <w:b/>
          <w:u w:val="single"/>
        </w:rPr>
        <w:t>267</w:t>
      </w:r>
      <w:r w:rsidR="00B6158D">
        <w:rPr>
          <w:rFonts w:cs="Calibri"/>
          <w:b/>
          <w:u w:val="single"/>
        </w:rPr>
        <w:t>.</w:t>
      </w:r>
      <w:r w:rsidR="00DA1113">
        <w:rPr>
          <w:rFonts w:cs="Calibri"/>
          <w:b/>
          <w:u w:val="single"/>
        </w:rPr>
        <w:t>5</w:t>
      </w:r>
      <w:r w:rsidR="00B6158D">
        <w:rPr>
          <w:rFonts w:cs="Calibri"/>
          <w:b/>
          <w:u w:val="single"/>
        </w:rPr>
        <w:t>00,00</w:t>
      </w:r>
      <w:r w:rsidR="00960AFB">
        <w:rPr>
          <w:rFonts w:cs="Calibri"/>
          <w:b/>
          <w:u w:val="single"/>
        </w:rPr>
        <w:t xml:space="preserve"> eura </w:t>
      </w:r>
      <w:r>
        <w:rPr>
          <w:rFonts w:cs="Calibri"/>
          <w:b/>
          <w:u w:val="single"/>
        </w:rPr>
        <w:t>i to:</w:t>
      </w:r>
    </w:p>
    <w:p w14:paraId="50B325FF" w14:textId="77777777" w:rsidR="00B6158D" w:rsidRDefault="00B6158D" w:rsidP="008E4E08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</w:p>
    <w:tbl>
      <w:tblPr>
        <w:tblW w:w="8108" w:type="dxa"/>
        <w:tblInd w:w="113" w:type="dxa"/>
        <w:tblLook w:val="04A0" w:firstRow="1" w:lastRow="0" w:firstColumn="1" w:lastColumn="0" w:noHBand="0" w:noVBand="1"/>
      </w:tblPr>
      <w:tblGrid>
        <w:gridCol w:w="5836"/>
        <w:gridCol w:w="2272"/>
      </w:tblGrid>
      <w:tr w:rsidR="00B6158D" w14:paraId="690C3186" w14:textId="77777777" w:rsidTr="00C5138C">
        <w:trPr>
          <w:trHeight w:val="107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89CC" w14:textId="77777777" w:rsidR="00B6158D" w:rsidRDefault="00B6158D" w:rsidP="00B6158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Oznaka i naziv projekta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08A3" w14:textId="77777777" w:rsidR="00B6158D" w:rsidRDefault="00B6158D" w:rsidP="00B6158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Kredit 202</w:t>
            </w:r>
            <w:r w:rsidR="00DA1113">
              <w:rPr>
                <w:rFonts w:eastAsia="Times New Roman" w:cs="Calibri"/>
                <w:lang w:eastAsia="hr-HR"/>
              </w:rPr>
              <w:t>6</w:t>
            </w:r>
            <w:r>
              <w:rPr>
                <w:rFonts w:eastAsia="Times New Roman" w:cs="Calibri"/>
                <w:lang w:eastAsia="hr-HR"/>
              </w:rPr>
              <w:t>.   (u EUR)</w:t>
            </w:r>
          </w:p>
        </w:tc>
      </w:tr>
      <w:tr w:rsidR="00B6158D" w14:paraId="458D6D91" w14:textId="77777777" w:rsidTr="00C5138C">
        <w:trPr>
          <w:trHeight w:val="161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4D97E" w14:textId="77777777" w:rsidR="00B6158D" w:rsidRDefault="00B6158D" w:rsidP="00B6158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Kapitalni projekt K100016 - Investicije D-zona (izgradnja pristupne ceste)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7B41" w14:textId="77777777" w:rsidR="00B6158D" w:rsidRDefault="00901D12" w:rsidP="00B6158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6</w:t>
            </w:r>
            <w:r w:rsidR="00B6158D">
              <w:rPr>
                <w:rFonts w:eastAsia="Times New Roman" w:cs="Calibri"/>
                <w:lang w:eastAsia="hr-HR"/>
              </w:rPr>
              <w:t>00.000,00</w:t>
            </w:r>
          </w:p>
        </w:tc>
      </w:tr>
      <w:tr w:rsidR="00B6158D" w14:paraId="4C31C5B6" w14:textId="77777777" w:rsidTr="00C5138C">
        <w:trPr>
          <w:trHeight w:val="161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11E4E" w14:textId="77777777" w:rsidR="00B6158D" w:rsidRDefault="00B6158D" w:rsidP="00B6158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Kapitalni projekt K100039 </w:t>
            </w:r>
            <w:r w:rsidR="00DA1113">
              <w:rPr>
                <w:rFonts w:eastAsia="Times New Roman" w:cs="Calibri"/>
                <w:lang w:eastAsia="hr-HR"/>
              </w:rPr>
              <w:t>–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  <w:r w:rsidR="00DA1113">
              <w:rPr>
                <w:rFonts w:eastAsia="Times New Roman" w:cs="Calibri"/>
                <w:lang w:eastAsia="hr-HR"/>
              </w:rPr>
              <w:t>Energetska obnova zgrade i rekonstrukcija u knjižnicu</w:t>
            </w:r>
            <w:r>
              <w:rPr>
                <w:rFonts w:eastAsia="Times New Roman" w:cs="Calibri"/>
                <w:lang w:eastAsia="hr-HR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6CE0" w14:textId="77777777" w:rsidR="00B6158D" w:rsidRDefault="00DA1113" w:rsidP="00B6158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537.500</w:t>
            </w:r>
            <w:r w:rsidR="00B6158D">
              <w:rPr>
                <w:rFonts w:eastAsia="Times New Roman" w:cs="Calibri"/>
                <w:lang w:eastAsia="hr-HR"/>
              </w:rPr>
              <w:t>,00</w:t>
            </w:r>
          </w:p>
        </w:tc>
      </w:tr>
      <w:tr w:rsidR="00B6158D" w14:paraId="1EFDCDFC" w14:textId="77777777" w:rsidTr="00C5138C">
        <w:trPr>
          <w:trHeight w:val="161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AA62B" w14:textId="77777777" w:rsidR="00B6158D" w:rsidRDefault="00B6158D" w:rsidP="00B6158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Kapitalni projekt K100029 - Sportsko-rekreacijski centar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58B4C" w14:textId="77777777" w:rsidR="00B6158D" w:rsidRDefault="00DA1113" w:rsidP="00B6158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1.030.000</w:t>
            </w:r>
            <w:r w:rsidR="00B6158D">
              <w:rPr>
                <w:rFonts w:eastAsia="Times New Roman" w:cs="Calibri"/>
                <w:lang w:eastAsia="hr-HR"/>
              </w:rPr>
              <w:t>,00</w:t>
            </w:r>
          </w:p>
        </w:tc>
      </w:tr>
      <w:tr w:rsidR="00B6158D" w14:paraId="552C7B2F" w14:textId="77777777" w:rsidTr="00C5138C">
        <w:trPr>
          <w:trHeight w:val="161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3FB44" w14:textId="77777777" w:rsidR="00B6158D" w:rsidRDefault="00B6158D" w:rsidP="00B6158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Kapitalni projekt K1000</w:t>
            </w:r>
            <w:r w:rsidR="00DA1113">
              <w:rPr>
                <w:rFonts w:eastAsia="Times New Roman" w:cs="Calibri"/>
                <w:lang w:eastAsia="hr-HR"/>
              </w:rPr>
              <w:t xml:space="preserve"> – PODUZETNIČKA ZONA MB 1 - TEHNOMEHANIKA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B1474" w14:textId="77777777" w:rsidR="00B6158D" w:rsidRDefault="00DA1113" w:rsidP="00B6158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100</w:t>
            </w:r>
            <w:r w:rsidR="00B6158D">
              <w:rPr>
                <w:rFonts w:eastAsia="Times New Roman" w:cs="Calibri"/>
                <w:lang w:eastAsia="hr-HR"/>
              </w:rPr>
              <w:t>.000,00</w:t>
            </w:r>
          </w:p>
        </w:tc>
      </w:tr>
      <w:tr w:rsidR="00B6158D" w14:paraId="30D4C687" w14:textId="77777777" w:rsidTr="00C5138C">
        <w:trPr>
          <w:trHeight w:val="53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9A22" w14:textId="77777777" w:rsidR="00B6158D" w:rsidRDefault="00B6158D" w:rsidP="00B6158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UKUPNO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DEF2" w14:textId="77777777" w:rsidR="00B6158D" w:rsidRDefault="00DA1113" w:rsidP="00B6158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2.267</w:t>
            </w:r>
            <w:r w:rsidR="00B6158D">
              <w:rPr>
                <w:rFonts w:eastAsia="Times New Roman" w:cs="Calibri"/>
                <w:b/>
                <w:bCs/>
                <w:lang w:eastAsia="hr-HR"/>
              </w:rPr>
              <w:t>.</w:t>
            </w:r>
            <w:r>
              <w:rPr>
                <w:rFonts w:eastAsia="Times New Roman" w:cs="Calibri"/>
                <w:b/>
                <w:bCs/>
                <w:lang w:eastAsia="hr-HR"/>
              </w:rPr>
              <w:t>5</w:t>
            </w:r>
            <w:r w:rsidR="00B6158D">
              <w:rPr>
                <w:rFonts w:eastAsia="Times New Roman" w:cs="Calibri"/>
                <w:b/>
                <w:bCs/>
                <w:lang w:eastAsia="hr-HR"/>
              </w:rPr>
              <w:t>00,00</w:t>
            </w:r>
          </w:p>
        </w:tc>
      </w:tr>
    </w:tbl>
    <w:p w14:paraId="6DD0EFFF" w14:textId="77777777" w:rsidR="00960AFB" w:rsidRDefault="00960AFB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03940A5E" w14:textId="77777777" w:rsidR="0011186F" w:rsidRDefault="0011186F" w:rsidP="0011186F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  <w:u w:val="single"/>
        </w:rPr>
        <w:t xml:space="preserve">REZULTAT POSLOVANJA </w:t>
      </w:r>
    </w:p>
    <w:p w14:paraId="615E6E05" w14:textId="77777777" w:rsidR="0011186F" w:rsidRDefault="0011186F" w:rsidP="007470B4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Višak prihoda s 30.06.2024. godine u iznosu od 413.648,67 EUR uvećava se za razliku iz prošlih godina u iznosu 1.042.174,91 EUR te rezultat na dan 30.06.2024. godine iznosi 1.286.546,46 eura. S obzirom na tendenciju rasta istog do kraja rujna kada iznosi 1.459.628,51 euro, procjenjuje se da će višak do kraja tekuće godine iznositi oko 1.600.000,00 eura. Prema tome, u Plan 202</w:t>
      </w:r>
      <w:r w:rsidR="006E54DA">
        <w:rPr>
          <w:rFonts w:cs="Calibri"/>
        </w:rPr>
        <w:t>6</w:t>
      </w:r>
      <w:r>
        <w:rPr>
          <w:rFonts w:cs="Calibri"/>
        </w:rPr>
        <w:t>. god. ugrađen je višak u iznosu od 1.555.832,00  eura, a u Projekciju plana za 202</w:t>
      </w:r>
      <w:r w:rsidR="006E54DA">
        <w:rPr>
          <w:rFonts w:cs="Calibri"/>
        </w:rPr>
        <w:t>7</w:t>
      </w:r>
      <w:r>
        <w:rPr>
          <w:rFonts w:cs="Calibri"/>
        </w:rPr>
        <w:t xml:space="preserve">. </w:t>
      </w:r>
      <w:r w:rsidR="006E54DA">
        <w:rPr>
          <w:rFonts w:cs="Calibri"/>
        </w:rPr>
        <w:t xml:space="preserve">višak od 510.690,00 eura </w:t>
      </w:r>
      <w:r>
        <w:rPr>
          <w:rFonts w:cs="Calibri"/>
        </w:rPr>
        <w:t>i 202</w:t>
      </w:r>
      <w:r w:rsidR="006E54DA">
        <w:rPr>
          <w:rFonts w:cs="Calibri"/>
        </w:rPr>
        <w:t>8</w:t>
      </w:r>
      <w:r>
        <w:rPr>
          <w:rFonts w:cs="Calibri"/>
        </w:rPr>
        <w:t xml:space="preserve">. god. nema ugrađenog rezultata poslovanja Općine. </w:t>
      </w:r>
      <w:r w:rsidR="006E54DA">
        <w:rPr>
          <w:rFonts w:cs="Calibri"/>
        </w:rPr>
        <w:t>Višak prihoda planira se koristiti za tekuće kapitalne projekte osobito gradnju ceste u D ZONI.</w:t>
      </w:r>
    </w:p>
    <w:p w14:paraId="33996A00" w14:textId="77777777" w:rsidR="0011186F" w:rsidRDefault="0011186F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1F845C4A" w14:textId="77777777" w:rsidR="001C6571" w:rsidRDefault="00AB0B5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Prihodi proračunskih korisnika:</w:t>
      </w:r>
    </w:p>
    <w:p w14:paraId="57A22FCD" w14:textId="77777777" w:rsidR="007470B4" w:rsidRDefault="007470B4" w:rsidP="00696100">
      <w:pPr>
        <w:autoSpaceDE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Dječji vrtić Pušlek :</w:t>
      </w:r>
      <w:r>
        <w:rPr>
          <w:rFonts w:cs="Calibri"/>
          <w:b/>
          <w:bCs/>
        </w:rPr>
        <w:tab/>
      </w:r>
    </w:p>
    <w:p w14:paraId="33D55801" w14:textId="6E89A610" w:rsidR="00696100" w:rsidRDefault="00AB0B5C" w:rsidP="00696100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namjenski prihodi 332.800,00</w:t>
      </w:r>
      <w:r w:rsidR="00696100">
        <w:rPr>
          <w:rFonts w:cs="Calibri"/>
        </w:rPr>
        <w:t xml:space="preserve"> eura</w:t>
      </w:r>
    </w:p>
    <w:p w14:paraId="1A9DDF07" w14:textId="7997051E" w:rsidR="00696100" w:rsidRDefault="00696100" w:rsidP="00696100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vlastiti prihodi vrtić 1.300,00 eura</w:t>
      </w:r>
    </w:p>
    <w:p w14:paraId="3581E004" w14:textId="31AC59B1" w:rsidR="00696100" w:rsidRDefault="00696100" w:rsidP="00696100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pomoći vrtić 23.000,00 eura</w:t>
      </w:r>
    </w:p>
    <w:p w14:paraId="527BD670" w14:textId="3BF9B6A4" w:rsidR="00696100" w:rsidRDefault="00696100" w:rsidP="00696100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donacije vrtić 700,00 eura</w:t>
      </w:r>
    </w:p>
    <w:p w14:paraId="73DE707C" w14:textId="77777777" w:rsidR="00696100" w:rsidRDefault="00696100" w:rsidP="00696100">
      <w:pPr>
        <w:autoSpaceDE w:val="0"/>
        <w:spacing w:after="0" w:line="240" w:lineRule="auto"/>
        <w:jc w:val="both"/>
        <w:rPr>
          <w:rFonts w:cs="Calibri"/>
        </w:rPr>
      </w:pPr>
    </w:p>
    <w:p w14:paraId="75E07529" w14:textId="77777777" w:rsidR="007470B4" w:rsidRDefault="00696100" w:rsidP="00696100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Općinska knjižnica i čitaonica Marija Bistrica</w:t>
      </w:r>
      <w:r>
        <w:rPr>
          <w:rFonts w:cs="Calibri"/>
        </w:rPr>
        <w:t>:</w:t>
      </w:r>
    </w:p>
    <w:p w14:paraId="378E312B" w14:textId="31B49A77" w:rsidR="00696100" w:rsidRDefault="00F22ED4" w:rsidP="00696100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pomoći knjižnici planiraju se u iznosu 19.800,00 eura</w:t>
      </w:r>
    </w:p>
    <w:p w14:paraId="65011CA7" w14:textId="5634296F" w:rsidR="00F22ED4" w:rsidRDefault="00F22ED4" w:rsidP="00F22ED4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namjenski prihod knjižnice planira se 650,00 eura</w:t>
      </w:r>
    </w:p>
    <w:p w14:paraId="20310967" w14:textId="73F95C33" w:rsidR="006E54DA" w:rsidRPr="00E90C20" w:rsidRDefault="00F22ED4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prihod od donaci</w:t>
      </w:r>
      <w:r w:rsidR="00E90C20">
        <w:rPr>
          <w:rFonts w:cs="Calibri"/>
        </w:rPr>
        <w:t>je za knjižnicu 650,00 eura.</w:t>
      </w:r>
    </w:p>
    <w:p w14:paraId="14427156" w14:textId="77777777" w:rsidR="006E54DA" w:rsidRDefault="006E54DA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</w:p>
    <w:p w14:paraId="5402BD91" w14:textId="77777777" w:rsidR="00F22ED4" w:rsidRDefault="00F22ED4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Posebni dio proračuna </w:t>
      </w:r>
    </w:p>
    <w:p w14:paraId="082F4EE7" w14:textId="77777777" w:rsidR="006E54DA" w:rsidRDefault="006E54DA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Posebni dio proračuna Općine Marija Bistrica sastoji se od plana rashoda i izdataka i naših  proračunskih korisnika iskazanih po organizacijskoj klasifikaciji, izvorima financiranja i ekonomskoj klasifikaciji, raspoređenih u programe koji se sastoje od aktivnosti i projekata.</w:t>
      </w:r>
    </w:p>
    <w:p w14:paraId="19F2A4A0" w14:textId="77777777" w:rsidR="006E54DA" w:rsidRDefault="006E54DA" w:rsidP="008E4E08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u w:val="single"/>
        </w:rPr>
      </w:pPr>
    </w:p>
    <w:p w14:paraId="0CA24427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RASHODI I IZDACI</w:t>
      </w:r>
    </w:p>
    <w:p w14:paraId="481D3E38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RAZDJEL 001 OPĆINSKO VIJEĆE </w:t>
      </w:r>
    </w:p>
    <w:p w14:paraId="24E8D113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  <w:bCs/>
        </w:rPr>
        <w:t xml:space="preserve">GLAVA 01 </w:t>
      </w:r>
      <w:r>
        <w:rPr>
          <w:rFonts w:cs="Calibri"/>
          <w:b/>
        </w:rPr>
        <w:t>Općinsko vijeće</w:t>
      </w:r>
    </w:p>
    <w:p w14:paraId="12A97A81" w14:textId="77777777" w:rsidR="00BC4E18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1000: Donošenje akata i mjera iz djelokruga predstavničkog i izvršnog tijela</w:t>
      </w:r>
    </w:p>
    <w:p w14:paraId="0ACD6DF9" w14:textId="57024C0D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Ukupno planirana sredstva iznose </w:t>
      </w:r>
      <w:r w:rsidR="00FD4536">
        <w:rPr>
          <w:rFonts w:cs="Calibri"/>
        </w:rPr>
        <w:t>78.471</w:t>
      </w:r>
      <w:r w:rsidR="00470FE6">
        <w:rPr>
          <w:rFonts w:cs="Calibri"/>
        </w:rPr>
        <w:t>,00 eura</w:t>
      </w:r>
      <w:r w:rsidR="007470B4">
        <w:rPr>
          <w:rFonts w:cs="Calibri"/>
        </w:rPr>
        <w:t>, a odnose se</w:t>
      </w:r>
      <w:r>
        <w:rPr>
          <w:rFonts w:cs="Calibri"/>
        </w:rPr>
        <w:t xml:space="preserve"> za troškove reprezentacije, za financiranje političkih stranaka, za naknadu načelniku</w:t>
      </w:r>
      <w:r w:rsidR="00470FE6">
        <w:rPr>
          <w:rFonts w:cs="Calibri"/>
        </w:rPr>
        <w:t>, financiranje suradnje s Poljskom</w:t>
      </w:r>
      <w:r>
        <w:rPr>
          <w:rFonts w:cs="Calibri"/>
        </w:rPr>
        <w:t xml:space="preserve"> i sufinanciranje udruge LAG</w:t>
      </w:r>
      <w:r w:rsidR="00700D23">
        <w:rPr>
          <w:rFonts w:cs="Calibri"/>
        </w:rPr>
        <w:t>,</w:t>
      </w:r>
      <w:r w:rsidR="00D84DBF">
        <w:rPr>
          <w:rFonts w:cs="Calibri"/>
        </w:rPr>
        <w:t xml:space="preserve"> </w:t>
      </w:r>
      <w:r w:rsidR="00FD4536">
        <w:rPr>
          <w:rFonts w:cs="Calibri"/>
        </w:rPr>
        <w:t>naknada za rad vijećnika i službena putovanja predstavničkih i izvršnih tijela.</w:t>
      </w:r>
    </w:p>
    <w:p w14:paraId="0600AB66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Opći cilj</w:t>
      </w:r>
      <w:r>
        <w:rPr>
          <w:rFonts w:cs="Calibri"/>
        </w:rPr>
        <w:t xml:space="preserve">: </w:t>
      </w:r>
      <w:bookmarkStart w:id="0" w:name="_Hlk120601770"/>
      <w:r>
        <w:rPr>
          <w:rFonts w:cs="Calibri"/>
        </w:rPr>
        <w:t>Učinkovito i djelotvorno pravosuđe, javna uprava i upravljanje državnom imovinom</w:t>
      </w:r>
      <w:bookmarkEnd w:id="0"/>
      <w:r>
        <w:rPr>
          <w:rFonts w:cs="Calibri"/>
        </w:rPr>
        <w:t>.</w:t>
      </w:r>
    </w:p>
    <w:p w14:paraId="62BC1589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iCs/>
          <w:u w:val="single"/>
        </w:rPr>
        <w:t>Posebni cilj</w:t>
      </w:r>
      <w:r>
        <w:rPr>
          <w:rFonts w:cs="Calibri"/>
        </w:rPr>
        <w:t>: Jačanje kompetencija i učinkovitosti javne uprave, osigurati participaciju građana u odlučivanju kroz predstavnike koje na izborima biraju u predstavničko tijelo, te potrebne uvjete za njihov rad kroz</w:t>
      </w:r>
      <w:r w:rsidR="00FD4536">
        <w:rPr>
          <w:rFonts w:cs="Calibri"/>
        </w:rPr>
        <w:t xml:space="preserve"> </w:t>
      </w:r>
      <w:r>
        <w:rPr>
          <w:rFonts w:cs="Calibri"/>
        </w:rPr>
        <w:t>donošenje kvalitetnih odluka i zaključaka s ciljem poboljšanja života na području Općine.</w:t>
      </w:r>
    </w:p>
    <w:p w14:paraId="64930C6C" w14:textId="2A65E0EB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Pokazatelji uspješnosti</w:t>
      </w:r>
      <w:r w:rsidR="007470B4">
        <w:rPr>
          <w:rFonts w:cs="Calibri"/>
        </w:rPr>
        <w:t>: U</w:t>
      </w:r>
      <w:r>
        <w:rPr>
          <w:rFonts w:cs="Calibri"/>
        </w:rPr>
        <w:t>kupan broj pripremljenih akata i odluka strateškog planiranja, broj održanih sjednica, broj vijesti objavljenih na web stranici i drugim medijima te broj drugih promidžbenih aktivnosti.</w:t>
      </w:r>
    </w:p>
    <w:p w14:paraId="78507B66" w14:textId="77777777" w:rsidR="00171E8D" w:rsidRDefault="00171E8D" w:rsidP="008E4E08">
      <w:pPr>
        <w:autoSpaceDE w:val="0"/>
        <w:spacing w:after="0" w:line="240" w:lineRule="auto"/>
        <w:jc w:val="both"/>
        <w:rPr>
          <w:rFonts w:cs="Calibri"/>
          <w:b/>
          <w:color w:val="FF0000"/>
        </w:rPr>
      </w:pPr>
    </w:p>
    <w:p w14:paraId="429AF509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RAZDJEL 002 JEDINSTVENI UPRAVNI ODJEL</w:t>
      </w:r>
    </w:p>
    <w:p w14:paraId="4DB73335" w14:textId="77777777" w:rsidR="00BC4E18" w:rsidRDefault="008C6EEC" w:rsidP="008E4E08">
      <w:pPr>
        <w:autoSpaceDE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  <w:bCs/>
        </w:rPr>
        <w:t xml:space="preserve">GLAVA 01 </w:t>
      </w:r>
      <w:r>
        <w:rPr>
          <w:rFonts w:cs="Calibri"/>
          <w:b/>
        </w:rPr>
        <w:t>Jedinstveni upravni odjel</w:t>
      </w:r>
    </w:p>
    <w:p w14:paraId="08346966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1001: Redovni rad jedinstvenog upravnog odjela</w:t>
      </w:r>
    </w:p>
    <w:p w14:paraId="5DBC2C2B" w14:textId="0E1C7FF1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Ukupno planirana sredstva iznose </w:t>
      </w:r>
      <w:r w:rsidR="00975DEC">
        <w:rPr>
          <w:rFonts w:cs="Calibri"/>
        </w:rPr>
        <w:t>1.</w:t>
      </w:r>
      <w:r w:rsidR="00EE06BD">
        <w:rPr>
          <w:rFonts w:cs="Calibri"/>
        </w:rPr>
        <w:t>454</w:t>
      </w:r>
      <w:r w:rsidR="00975DEC">
        <w:rPr>
          <w:rFonts w:cs="Calibri"/>
        </w:rPr>
        <w:t>.</w:t>
      </w:r>
      <w:r w:rsidR="00FD4536">
        <w:rPr>
          <w:rFonts w:cs="Calibri"/>
        </w:rPr>
        <w:t>105,00</w:t>
      </w:r>
      <w:r w:rsidR="00470FE6">
        <w:rPr>
          <w:rFonts w:cs="Calibri"/>
        </w:rPr>
        <w:t xml:space="preserve"> eura</w:t>
      </w:r>
      <w:r>
        <w:rPr>
          <w:rFonts w:cs="Calibri"/>
        </w:rPr>
        <w:t>, a odnose se na plaće zaposlenika u Jedinstvenom upravnom odjelu i druge rashode vezane za njihov</w:t>
      </w:r>
      <w:r w:rsidR="00470FE6">
        <w:rPr>
          <w:rFonts w:cs="Calibri"/>
        </w:rPr>
        <w:t xml:space="preserve"> r</w:t>
      </w:r>
      <w:r>
        <w:rPr>
          <w:rFonts w:cs="Calibri"/>
        </w:rPr>
        <w:t>ad, na nabavu računalne opreme i računalnih programa.</w:t>
      </w:r>
      <w:r w:rsidR="00FD4536">
        <w:rPr>
          <w:rFonts w:cs="Calibri"/>
        </w:rPr>
        <w:t xml:space="preserve"> </w:t>
      </w:r>
      <w:r>
        <w:rPr>
          <w:rFonts w:cs="Calibri"/>
        </w:rPr>
        <w:t>Održavanje zgrada i opreme odnosi se na uređenje zgrade općine i unutarnjih prostorija. Računalne usluge, premije osiguranja, troškovi telefona i poštarina, usluge promidžbe i informiranja i sl.</w:t>
      </w:r>
    </w:p>
    <w:p w14:paraId="16F75DB7" w14:textId="7E286148" w:rsidR="00975D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Isto tako su uključene sve manifestacije koje se održavaju u općini npr. „Advent</w:t>
      </w:r>
      <w:r w:rsidR="004C11B5">
        <w:rPr>
          <w:rFonts w:cs="Calibri"/>
        </w:rPr>
        <w:t xml:space="preserve">“, „Ljeto u Marija Bistrici“ i </w:t>
      </w:r>
      <w:r>
        <w:rPr>
          <w:rFonts w:cs="Calibri"/>
        </w:rPr>
        <w:t xml:space="preserve">obilježavanje Dana </w:t>
      </w:r>
      <w:r w:rsidR="004C11B5">
        <w:rPr>
          <w:rFonts w:cs="Calibri"/>
        </w:rPr>
        <w:t xml:space="preserve">općine. Financiraju se i </w:t>
      </w:r>
      <w:r>
        <w:rPr>
          <w:rFonts w:cs="Calibri"/>
        </w:rPr>
        <w:t>odvjetničke usluge, revizorske usluge i usluge konzultanata EU. Planirana su i sredstva za proračunsku pričuvu. Predviđen</w:t>
      </w:r>
      <w:r w:rsidR="00B92F1B">
        <w:rPr>
          <w:rFonts w:cs="Calibri"/>
        </w:rPr>
        <w:t>e</w:t>
      </w:r>
      <w:r>
        <w:rPr>
          <w:rFonts w:cs="Calibri"/>
        </w:rPr>
        <w:t xml:space="preserve"> </w:t>
      </w:r>
      <w:r w:rsidR="00B92F1B">
        <w:rPr>
          <w:rFonts w:cs="Calibri"/>
        </w:rPr>
        <w:t>su</w:t>
      </w:r>
      <w:r>
        <w:rPr>
          <w:rFonts w:cs="Calibri"/>
        </w:rPr>
        <w:t xml:space="preserve"> otplat</w:t>
      </w:r>
      <w:r w:rsidR="00B92F1B">
        <w:rPr>
          <w:rFonts w:cs="Calibri"/>
        </w:rPr>
        <w:t>e</w:t>
      </w:r>
      <w:r>
        <w:rPr>
          <w:rFonts w:cs="Calibri"/>
        </w:rPr>
        <w:t xml:space="preserve"> dugoročnog kredita. </w:t>
      </w:r>
    </w:p>
    <w:p w14:paraId="2AD30522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7C78A00C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Opći cilj</w:t>
      </w:r>
      <w:r>
        <w:rPr>
          <w:rFonts w:cs="Calibri"/>
        </w:rPr>
        <w:t>: Učinkovito i djelotvorno pravosuđe, javna uprava i upravljanje državnom imovinom kroz pripremu svih akata, provođenje donesenih odluka, te objavu istih, kao i praćenje njihovog izvršavanja, poslovi nabave i funkcioniranja upravnog odjela.</w:t>
      </w:r>
    </w:p>
    <w:p w14:paraId="3AA0DD21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Posebni cilj</w:t>
      </w:r>
      <w:r>
        <w:rPr>
          <w:rFonts w:cs="Calibri"/>
        </w:rPr>
        <w:t>: Jačanje kompetencija i učinkovitosti javne uprave, ažurno i kvalitetno vođenje svih poslova u svrhu koju je Jedinstveni upravni odjel osnovan, transparentan rad kroz dostupnost građanima i rad sa strankama.</w:t>
      </w:r>
    </w:p>
    <w:p w14:paraId="23C57010" w14:textId="4053141A" w:rsidR="007470B4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Pokazatelji uspješnosti</w:t>
      </w:r>
      <w:r>
        <w:rPr>
          <w:rFonts w:cs="Calibri"/>
        </w:rPr>
        <w:t>: broj projekata iz ESI fondova po godini, pravodobnost usklađivanja općih akata sa zakonom, pravodobna priprema materijala za redovno održavanje sjednica OV-a, njihova objava te praćenje aktivnosti drugih korisnika ko</w:t>
      </w:r>
      <w:r w:rsidR="007470B4">
        <w:rPr>
          <w:rFonts w:cs="Calibri"/>
        </w:rPr>
        <w:t>ji se financiraju iz proračuna.</w:t>
      </w:r>
    </w:p>
    <w:p w14:paraId="35B03A89" w14:textId="77777777" w:rsidR="00B92F1B" w:rsidRDefault="00B92F1B" w:rsidP="008E4E08">
      <w:pPr>
        <w:autoSpaceDE w:val="0"/>
        <w:spacing w:after="0" w:line="240" w:lineRule="auto"/>
        <w:jc w:val="both"/>
        <w:rPr>
          <w:rFonts w:cs="Calibri"/>
        </w:rPr>
      </w:pPr>
    </w:p>
    <w:tbl>
      <w:tblPr>
        <w:tblW w:w="6080" w:type="dxa"/>
        <w:tblInd w:w="113" w:type="dxa"/>
        <w:tblLook w:val="04A0" w:firstRow="1" w:lastRow="0" w:firstColumn="1" w:lastColumn="0" w:noHBand="0" w:noVBand="1"/>
      </w:tblPr>
      <w:tblGrid>
        <w:gridCol w:w="4840"/>
        <w:gridCol w:w="1394"/>
      </w:tblGrid>
      <w:tr w:rsidR="00B92F1B" w14:paraId="0A42C566" w14:textId="77777777" w:rsidTr="00B92F1B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6273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AKTIVNOST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B6F5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IZNOS</w:t>
            </w:r>
          </w:p>
        </w:tc>
      </w:tr>
      <w:tr w:rsidR="00B92F1B" w14:paraId="3ED5B2DA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9F37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Zajednički troškovi jedinstvenog upravnog odjela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CD8E" w14:textId="77777777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809.489,00</w:t>
            </w:r>
          </w:p>
        </w:tc>
      </w:tr>
      <w:tr w:rsidR="00B92F1B" w14:paraId="7649F3B8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F30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Sufinanciranje opskrbe pitkom vodom domaćinstva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FDAF" w14:textId="77777777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</w:tr>
      <w:tr w:rsidR="00B92F1B" w14:paraId="77A161E3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CF2F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Tekuća zaliha proračuna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02EF" w14:textId="77777777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16.500,00</w:t>
            </w:r>
          </w:p>
        </w:tc>
      </w:tr>
      <w:tr w:rsidR="00B92F1B" w14:paraId="39124B4A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4438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Advent u Mariji Bistrici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CA78" w14:textId="77777777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72.654,00</w:t>
            </w:r>
          </w:p>
        </w:tc>
      </w:tr>
      <w:tr w:rsidR="00B92F1B" w14:paraId="7D530E7F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2CBA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Proslava dana Općine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A30D" w14:textId="77777777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12.765,00</w:t>
            </w:r>
          </w:p>
        </w:tc>
      </w:tr>
      <w:tr w:rsidR="00B92F1B" w14:paraId="34CA8B18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2A1A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Ljeto u Mariji Bistrici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0CF9" w14:textId="1B6DF125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48.</w:t>
            </w:r>
            <w:r w:rsidR="00EE06BD">
              <w:rPr>
                <w:rFonts w:eastAsia="Times New Roman" w:cs="Calibri"/>
                <w:color w:val="000000"/>
                <w:lang w:eastAsia="hr-HR"/>
              </w:rPr>
              <w:t>4</w:t>
            </w:r>
            <w:r>
              <w:rPr>
                <w:rFonts w:eastAsia="Times New Roman" w:cs="Calibri"/>
                <w:color w:val="000000"/>
                <w:lang w:eastAsia="hr-HR"/>
              </w:rPr>
              <w:t>22,00</w:t>
            </w:r>
          </w:p>
        </w:tc>
      </w:tr>
      <w:tr w:rsidR="00B92F1B" w14:paraId="2AC54810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DB01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938D" w14:textId="77777777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289.661,00</w:t>
            </w:r>
          </w:p>
        </w:tc>
      </w:tr>
      <w:tr w:rsidR="00B92F1B" w14:paraId="7B63EFB3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5E5C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Otplata dugoročnog kredita vrtić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D361" w14:textId="77777777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53.063,00</w:t>
            </w:r>
          </w:p>
        </w:tc>
      </w:tr>
      <w:tr w:rsidR="00B92F1B" w14:paraId="1C94865C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A076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Otplata dugoročnog kredita groblje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A136" w14:textId="77777777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60.628,00</w:t>
            </w:r>
          </w:p>
        </w:tc>
      </w:tr>
      <w:tr w:rsidR="00B92F1B" w14:paraId="7DE5BC90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46ED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Otplata dugoročnog kredita d zona zemljište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9ADB" w14:textId="4DAC852F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29.</w:t>
            </w:r>
            <w:r w:rsidR="002A09AB">
              <w:rPr>
                <w:rFonts w:eastAsia="Times New Roman" w:cs="Calibri"/>
                <w:color w:val="000000"/>
                <w:lang w:eastAsia="hr-HR"/>
              </w:rPr>
              <w:t>350</w:t>
            </w:r>
            <w:r>
              <w:rPr>
                <w:rFonts w:eastAsia="Times New Roman" w:cs="Calibri"/>
                <w:color w:val="000000"/>
                <w:lang w:eastAsia="hr-HR"/>
              </w:rPr>
              <w:t>,00</w:t>
            </w:r>
          </w:p>
        </w:tc>
      </w:tr>
      <w:tr w:rsidR="00B92F1B" w14:paraId="7BFE9CC7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EE00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Otplata dugoročnog kredita dogradnja vrtića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626C" w14:textId="77777777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26.983,00</w:t>
            </w:r>
          </w:p>
        </w:tc>
      </w:tr>
      <w:tr w:rsidR="00B92F1B" w14:paraId="6931B1C1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6C6F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Nabava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DF21" w14:textId="2DEF923F" w:rsidR="00B92F1B" w:rsidRDefault="00EE06BD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</w:t>
            </w:r>
            <w:r w:rsidR="00B92F1B">
              <w:rPr>
                <w:rFonts w:eastAsia="Times New Roman" w:cs="Calibri"/>
                <w:color w:val="000000"/>
                <w:lang w:eastAsia="hr-HR"/>
              </w:rPr>
              <w:t>2.590,00</w:t>
            </w:r>
          </w:p>
        </w:tc>
      </w:tr>
      <w:tr w:rsidR="00B92F1B" w14:paraId="36CE5711" w14:textId="77777777" w:rsidTr="00B92F1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1EDE" w14:textId="77777777" w:rsidR="00B92F1B" w:rsidRDefault="00B92F1B" w:rsidP="00B92F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F7C1" w14:textId="124F6CB3" w:rsidR="00B92F1B" w:rsidRDefault="00B92F1B" w:rsidP="00B92F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1.4</w:t>
            </w:r>
            <w:r w:rsidR="00EE06BD">
              <w:rPr>
                <w:rFonts w:eastAsia="Times New Roman" w:cs="Calibri"/>
                <w:b/>
                <w:bCs/>
                <w:color w:val="000000"/>
                <w:lang w:eastAsia="hr-HR"/>
              </w:rPr>
              <w:t>5</w:t>
            </w: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4.</w:t>
            </w:r>
            <w:r w:rsidR="00EE06BD">
              <w:rPr>
                <w:rFonts w:eastAsia="Times New Roman" w:cs="Calibri"/>
                <w:b/>
                <w:bCs/>
                <w:color w:val="000000"/>
                <w:lang w:eastAsia="hr-HR"/>
              </w:rPr>
              <w:t>105</w:t>
            </w: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,00</w:t>
            </w:r>
          </w:p>
        </w:tc>
      </w:tr>
    </w:tbl>
    <w:p w14:paraId="24EF0A9C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6868ECF4" w14:textId="77777777" w:rsidR="007470B4" w:rsidRDefault="007470B4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0176B793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1002  Zaštita od požara i civilna zaštita</w:t>
      </w:r>
    </w:p>
    <w:p w14:paraId="426D3F05" w14:textId="5807A52F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Ukupno planirana sredstva iznose</w:t>
      </w:r>
      <w:r w:rsidR="006443BF">
        <w:rPr>
          <w:rFonts w:cs="Calibri"/>
        </w:rPr>
        <w:t xml:space="preserve"> </w:t>
      </w:r>
      <w:r w:rsidR="002A09AB">
        <w:rPr>
          <w:rFonts w:cs="Calibri"/>
        </w:rPr>
        <w:t>314.759</w:t>
      </w:r>
      <w:r w:rsidR="006443BF">
        <w:rPr>
          <w:rFonts w:cs="Calibri"/>
        </w:rPr>
        <w:t>,</w:t>
      </w:r>
      <w:r w:rsidR="00975DEC">
        <w:rPr>
          <w:rFonts w:cs="Calibri"/>
        </w:rPr>
        <w:t>0</w:t>
      </w:r>
      <w:r w:rsidR="006443BF">
        <w:rPr>
          <w:rFonts w:cs="Calibri"/>
        </w:rPr>
        <w:t>0 eura</w:t>
      </w:r>
      <w:r>
        <w:rPr>
          <w:rFonts w:cs="Calibri"/>
        </w:rPr>
        <w:t xml:space="preserve">, a odnose se na </w:t>
      </w:r>
      <w:r w:rsidR="001C6571">
        <w:rPr>
          <w:rFonts w:cs="Calibri"/>
        </w:rPr>
        <w:t xml:space="preserve">redovno </w:t>
      </w:r>
      <w:r>
        <w:rPr>
          <w:rFonts w:cs="Calibri"/>
        </w:rPr>
        <w:t>financiranje  Vatrogasne zajednice</w:t>
      </w:r>
      <w:r w:rsidR="007178BB">
        <w:rPr>
          <w:rFonts w:cs="Calibri"/>
        </w:rPr>
        <w:t>, sufinanciranje nabave navalnog vozila za DVD Selnicu</w:t>
      </w:r>
      <w:r>
        <w:rPr>
          <w:rFonts w:cs="Calibri"/>
        </w:rPr>
        <w:t xml:space="preserve">, </w:t>
      </w:r>
      <w:r w:rsidR="007178BB">
        <w:rPr>
          <w:rFonts w:cs="Calibri"/>
        </w:rPr>
        <w:t xml:space="preserve">redovno i dodatno </w:t>
      </w:r>
      <w:r w:rsidR="007178BB">
        <w:rPr>
          <w:rFonts w:cs="Calibri"/>
        </w:rPr>
        <w:t xml:space="preserve">financiranje </w:t>
      </w:r>
      <w:r>
        <w:rPr>
          <w:rFonts w:cs="Calibri"/>
        </w:rPr>
        <w:t>Javne vatrogasne postrojbe, Gorsku službu spašavanja i civilnu zaštitu, izradu Procjene ugroženosti stanovništva, materijalnih dobara i okoliša u Općini Marija Bistrica.</w:t>
      </w:r>
    </w:p>
    <w:p w14:paraId="74177AA1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Opći cilj:</w:t>
      </w:r>
      <w:r>
        <w:rPr>
          <w:rFonts w:cs="Calibri"/>
        </w:rPr>
        <w:t xml:space="preserve"> Sigurnost za stabilan razvoj kroz provođenje protupožarne zaštite i sigurnost građana.</w:t>
      </w:r>
    </w:p>
    <w:p w14:paraId="43C879A9" w14:textId="18A9A3C1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iCs/>
          <w:u w:val="single"/>
        </w:rPr>
        <w:t>Poseban cilj</w:t>
      </w:r>
      <w:r>
        <w:rPr>
          <w:rFonts w:cs="Calibri"/>
        </w:rPr>
        <w:t>: Jačanje otpornosti na rizike od katastrofa i unapređenje sustava vatrogastva</w:t>
      </w:r>
      <w:r w:rsidR="00371902">
        <w:rPr>
          <w:rFonts w:cs="Calibri"/>
        </w:rPr>
        <w:t>.</w:t>
      </w:r>
    </w:p>
    <w:p w14:paraId="7CF015F1" w14:textId="3EFBDAB6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Pokazatelji uspješnosti:</w:t>
      </w:r>
      <w:r>
        <w:rPr>
          <w:rFonts w:cs="Calibri"/>
        </w:rPr>
        <w:t xml:space="preserve"> </w:t>
      </w:r>
      <w:r w:rsidR="006443BF">
        <w:rPr>
          <w:rFonts w:cs="Calibri"/>
        </w:rPr>
        <w:t>povećanje broja</w:t>
      </w:r>
      <w:r>
        <w:rPr>
          <w:rFonts w:cs="Calibri"/>
        </w:rPr>
        <w:t xml:space="preserve"> osposobljenih članova vatrogasnih te razina opremljenosti i spremnosti vatrogasnih društava na hitne intervencije</w:t>
      </w:r>
      <w:r w:rsidR="00371902">
        <w:rPr>
          <w:rFonts w:cs="Calibri"/>
        </w:rPr>
        <w:t>.</w:t>
      </w:r>
    </w:p>
    <w:p w14:paraId="2186BEAE" w14:textId="77777777" w:rsidR="00011D70" w:rsidRDefault="00011D70" w:rsidP="008E4E08">
      <w:pPr>
        <w:autoSpaceDE w:val="0"/>
        <w:spacing w:after="0" w:line="240" w:lineRule="auto"/>
        <w:jc w:val="both"/>
        <w:rPr>
          <w:rFonts w:cs="Calibri"/>
        </w:rPr>
      </w:pPr>
    </w:p>
    <w:tbl>
      <w:tblPr>
        <w:tblW w:w="6080" w:type="dxa"/>
        <w:tblInd w:w="113" w:type="dxa"/>
        <w:tblLook w:val="04A0" w:firstRow="1" w:lastRow="0" w:firstColumn="1" w:lastColumn="0" w:noHBand="0" w:noVBand="1"/>
      </w:tblPr>
      <w:tblGrid>
        <w:gridCol w:w="4840"/>
        <w:gridCol w:w="1240"/>
      </w:tblGrid>
      <w:tr w:rsidR="00011D70" w14:paraId="612940F2" w14:textId="77777777" w:rsidTr="00011D70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E410" w14:textId="77777777" w:rsidR="00011D70" w:rsidRDefault="00011D70" w:rsidP="00011D7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Osnovna djelatnost vatrogasne zajednice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2542" w14:textId="2EF79110" w:rsidR="00011D70" w:rsidRDefault="002A09AB" w:rsidP="00011D7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135.285</w:t>
            </w:r>
            <w:r w:rsidR="00011D70">
              <w:rPr>
                <w:rFonts w:eastAsia="Times New Roman" w:cs="Calibri"/>
                <w:color w:val="000000"/>
                <w:lang w:eastAsia="hr-HR"/>
              </w:rPr>
              <w:t>,00</w:t>
            </w:r>
          </w:p>
        </w:tc>
      </w:tr>
      <w:tr w:rsidR="00011D70" w14:paraId="68F53EC0" w14:textId="77777777" w:rsidTr="00011D7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7A4E" w14:textId="77777777" w:rsidR="00011D70" w:rsidRDefault="00011D70" w:rsidP="00011D7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Osnovna djelatnost javne vatrogasne postrojbe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B583" w14:textId="77777777" w:rsidR="00011D70" w:rsidRDefault="00011D70" w:rsidP="00011D7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170.073,00</w:t>
            </w:r>
          </w:p>
        </w:tc>
      </w:tr>
      <w:tr w:rsidR="00011D70" w14:paraId="57151009" w14:textId="77777777" w:rsidTr="00011D7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35A0" w14:textId="77777777" w:rsidR="00011D70" w:rsidRDefault="00011D70" w:rsidP="00011D7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Civilna zaštita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07DA" w14:textId="77777777" w:rsidR="00011D70" w:rsidRDefault="00011D70" w:rsidP="00011D7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9.401,00</w:t>
            </w:r>
          </w:p>
        </w:tc>
      </w:tr>
      <w:tr w:rsidR="00011D70" w14:paraId="218893C7" w14:textId="77777777" w:rsidTr="00011D7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FAF1" w14:textId="77777777" w:rsidR="00011D70" w:rsidRDefault="00011D70" w:rsidP="00011D7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C8F0" w14:textId="77777777" w:rsidR="00011D70" w:rsidRDefault="00011D70" w:rsidP="00011D7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284.759,00</w:t>
            </w:r>
          </w:p>
        </w:tc>
      </w:tr>
    </w:tbl>
    <w:p w14:paraId="0F9A050C" w14:textId="77777777" w:rsidR="00011D70" w:rsidRDefault="00011D70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22C06957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color w:val="FF0000"/>
        </w:rPr>
      </w:pPr>
    </w:p>
    <w:p w14:paraId="4A95E920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1004  Upravljanje komunalnom infrastrukturom</w:t>
      </w:r>
    </w:p>
    <w:p w14:paraId="1D167004" w14:textId="77777777" w:rsidR="00051B6E" w:rsidRDefault="008C6EEC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Ukupno planirana sredstva iznose </w:t>
      </w:r>
      <w:r w:rsidR="00011D70">
        <w:rPr>
          <w:rFonts w:cs="Calibri"/>
        </w:rPr>
        <w:t>567</w:t>
      </w:r>
      <w:r w:rsidR="006443BF">
        <w:rPr>
          <w:rFonts w:cs="Calibri"/>
        </w:rPr>
        <w:t>.</w:t>
      </w:r>
      <w:r w:rsidR="00011D70">
        <w:rPr>
          <w:rFonts w:cs="Calibri"/>
        </w:rPr>
        <w:t>456</w:t>
      </w:r>
      <w:r>
        <w:rPr>
          <w:rFonts w:cs="Calibri"/>
        </w:rPr>
        <w:t>,</w:t>
      </w:r>
      <w:r w:rsidR="006443BF">
        <w:rPr>
          <w:rFonts w:cs="Calibri"/>
        </w:rPr>
        <w:t>00 eura,</w:t>
      </w:r>
      <w:r>
        <w:rPr>
          <w:rFonts w:cs="Calibri"/>
        </w:rPr>
        <w:t xml:space="preserve"> a obuhvaćaju prije svega troškove </w:t>
      </w:r>
      <w:r w:rsidR="00051B6E">
        <w:rPr>
          <w:rFonts w:cs="Calibri"/>
        </w:rPr>
        <w:t xml:space="preserve">2 pogona. </w:t>
      </w:r>
    </w:p>
    <w:p w14:paraId="21F27216" w14:textId="2714A546" w:rsidR="008C6EEC" w:rsidRDefault="00051B6E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 xml:space="preserve">1.) </w:t>
      </w:r>
      <w:r w:rsidR="00E96A16">
        <w:rPr>
          <w:rFonts w:cs="Calibri"/>
        </w:rPr>
        <w:t xml:space="preserve">Prvi pogon je </w:t>
      </w:r>
      <w:r w:rsidR="008C6EEC">
        <w:rPr>
          <w:rFonts w:cs="Calibri"/>
          <w:u w:val="single"/>
        </w:rPr>
        <w:t>vlastit</w:t>
      </w:r>
      <w:r w:rsidR="00E96A16">
        <w:rPr>
          <w:rFonts w:cs="Calibri"/>
          <w:u w:val="single"/>
        </w:rPr>
        <w:t>i</w:t>
      </w:r>
      <w:r w:rsidR="008C6EEC">
        <w:rPr>
          <w:rFonts w:cs="Calibri"/>
          <w:u w:val="single"/>
        </w:rPr>
        <w:t xml:space="preserve"> pogon za usluge parkiranja</w:t>
      </w:r>
      <w:r w:rsidR="008C6EEC">
        <w:rPr>
          <w:rFonts w:cs="Calibri"/>
        </w:rPr>
        <w:t xml:space="preserve"> na uređenim javnim površinama </w:t>
      </w:r>
      <w:r w:rsidR="00E96A16">
        <w:rPr>
          <w:rFonts w:cs="Calibri"/>
        </w:rPr>
        <w:t xml:space="preserve">čiji je planirani budžet </w:t>
      </w:r>
      <w:r w:rsidR="00011D70">
        <w:rPr>
          <w:rFonts w:cs="Calibri"/>
        </w:rPr>
        <w:t>83</w:t>
      </w:r>
      <w:r w:rsidR="008C6EEC">
        <w:rPr>
          <w:rFonts w:cs="Calibri"/>
        </w:rPr>
        <w:t>.</w:t>
      </w:r>
      <w:r w:rsidR="00011D70">
        <w:rPr>
          <w:rFonts w:cs="Calibri"/>
        </w:rPr>
        <w:t>860</w:t>
      </w:r>
      <w:r w:rsidR="006443BF">
        <w:rPr>
          <w:rFonts w:cs="Calibri"/>
        </w:rPr>
        <w:t xml:space="preserve">,00 eura. </w:t>
      </w:r>
      <w:r w:rsidR="008C6EEC">
        <w:rPr>
          <w:rFonts w:cs="Calibri"/>
        </w:rPr>
        <w:t xml:space="preserve"> </w:t>
      </w:r>
    </w:p>
    <w:p w14:paraId="13D22E47" w14:textId="77777777" w:rsidR="00051B6E" w:rsidRDefault="008C6EEC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Vlastiti pogon parkiranja obuhvaća: troškove studentskih naknada za prometnu i parkirnu organizaciju u vrijeme sezone hodočašća, održavanje računalnih baza RAO i RAO</w:t>
      </w:r>
      <w:r w:rsidR="006443BF">
        <w:rPr>
          <w:rFonts w:cs="Calibri"/>
        </w:rPr>
        <w:t>.</w:t>
      </w:r>
      <w:r>
        <w:rPr>
          <w:rFonts w:cs="Calibri"/>
        </w:rPr>
        <w:t>CITY te ugovor o najmu parkirnih mjesta sa Župom</w:t>
      </w:r>
      <w:r w:rsidR="00011D70">
        <w:rPr>
          <w:rFonts w:cs="Calibri"/>
        </w:rPr>
        <w:t>, nabavu aparata za kontrolu parkiranja</w:t>
      </w:r>
      <w:r w:rsidR="00051B6E">
        <w:rPr>
          <w:rFonts w:cs="Calibri"/>
        </w:rPr>
        <w:t xml:space="preserve">. </w:t>
      </w:r>
    </w:p>
    <w:p w14:paraId="06DA4967" w14:textId="5E1548DE" w:rsidR="008C6EEC" w:rsidRDefault="00051B6E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 xml:space="preserve">2.) </w:t>
      </w:r>
      <w:r w:rsidR="008C6EEC">
        <w:rPr>
          <w:rFonts w:cs="Calibri"/>
        </w:rPr>
        <w:t xml:space="preserve">Rashodi za </w:t>
      </w:r>
      <w:r w:rsidR="008C6EEC">
        <w:rPr>
          <w:rFonts w:cs="Calibri"/>
          <w:u w:val="single"/>
        </w:rPr>
        <w:t>vlastiti pogon, za održavanje groblja</w:t>
      </w:r>
      <w:r w:rsidR="008C6EEC">
        <w:rPr>
          <w:rFonts w:cs="Calibri"/>
        </w:rPr>
        <w:t xml:space="preserve"> za održavanje čistoće i urednosti groblja i dostojanstvenog ispraćaja pokojnika, u planu iznose </w:t>
      </w:r>
      <w:r w:rsidR="00011D70">
        <w:rPr>
          <w:rFonts w:cs="Calibri"/>
        </w:rPr>
        <w:t>334.165,00</w:t>
      </w:r>
      <w:r w:rsidR="009C01AC">
        <w:rPr>
          <w:rFonts w:cs="Calibri"/>
        </w:rPr>
        <w:t xml:space="preserve"> eura,</w:t>
      </w:r>
      <w:r w:rsidR="008C6EEC">
        <w:rPr>
          <w:rFonts w:cs="Calibri"/>
        </w:rPr>
        <w:t xml:space="preserve"> a obuhvaćaju troškove bruto plaća zaposlenika JUO koji obavljaju poslove na grobljima, planirane rashode za izgradnju kosturnice,</w:t>
      </w:r>
      <w:r w:rsidR="009C01AC">
        <w:rPr>
          <w:rFonts w:cs="Calibri"/>
        </w:rPr>
        <w:t xml:space="preserve"> zamjenu čempresa na groblju, zamjenu stolarije na mrtvačnici Laz</w:t>
      </w:r>
      <w:r w:rsidR="00011D70">
        <w:rPr>
          <w:rFonts w:cs="Calibri"/>
        </w:rPr>
        <w:t xml:space="preserve"> i staze na istom groblju</w:t>
      </w:r>
      <w:r w:rsidR="009C01AC">
        <w:rPr>
          <w:rFonts w:cs="Calibri"/>
        </w:rPr>
        <w:t>,</w:t>
      </w:r>
      <w:r w:rsidR="008C6EEC">
        <w:rPr>
          <w:rFonts w:cs="Calibri"/>
        </w:rPr>
        <w:t xml:space="preserve"> izgradnju st</w:t>
      </w:r>
      <w:r w:rsidR="00E96A16">
        <w:rPr>
          <w:rFonts w:cs="Calibri"/>
        </w:rPr>
        <w:t>aza</w:t>
      </w:r>
      <w:r w:rsidR="00011D70">
        <w:rPr>
          <w:rFonts w:cs="Calibri"/>
        </w:rPr>
        <w:t xml:space="preserve"> i ulazne ograde</w:t>
      </w:r>
      <w:r w:rsidR="009C01AC">
        <w:rPr>
          <w:rFonts w:cs="Calibri"/>
        </w:rPr>
        <w:t xml:space="preserve"> na groblju MB</w:t>
      </w:r>
      <w:r w:rsidR="00011D70">
        <w:rPr>
          <w:rFonts w:cs="Calibri"/>
        </w:rPr>
        <w:t>. Označavanje polja na grobljima i dr.</w:t>
      </w:r>
    </w:p>
    <w:p w14:paraId="7F3EA9B0" w14:textId="75C7446A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Opći cilj</w:t>
      </w:r>
      <w:r>
        <w:rPr>
          <w:rFonts w:cs="Calibri"/>
        </w:rPr>
        <w:t>: Ekološka i energetska tranzicija za klimatsku neutralnost, čišćenje i održavanje javnih površina na području Općine tokom cijele godine kako bi se osigurao k</w:t>
      </w:r>
      <w:r w:rsidR="00371902">
        <w:rPr>
          <w:rFonts w:cs="Calibri"/>
        </w:rPr>
        <w:t xml:space="preserve">valitetniji način življenja i </w:t>
      </w:r>
      <w:r>
        <w:rPr>
          <w:rFonts w:cs="Calibri"/>
        </w:rPr>
        <w:t xml:space="preserve">učinio Općinu ljepšom i čišćom. </w:t>
      </w:r>
    </w:p>
    <w:p w14:paraId="5DB5C299" w14:textId="64E26750" w:rsidR="00371902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Posebni cilj</w:t>
      </w:r>
      <w:r>
        <w:rPr>
          <w:rFonts w:cs="Calibri"/>
        </w:rPr>
        <w:t>:</w:t>
      </w:r>
      <w:r w:rsidR="00371902">
        <w:rPr>
          <w:rFonts w:cs="Calibri"/>
        </w:rPr>
        <w:t xml:space="preserve"> R</w:t>
      </w:r>
      <w:r>
        <w:rPr>
          <w:rFonts w:cs="Calibri"/>
        </w:rPr>
        <w:t>edovno čišćenje ulica, parkova, parkirališta, groblja, zatim podrezivanje drvoreda i niskog raslinja, obavlj</w:t>
      </w:r>
      <w:r w:rsidR="00371902">
        <w:rPr>
          <w:rFonts w:cs="Calibri"/>
        </w:rPr>
        <w:t xml:space="preserve">anje manjih popravaka na javnim </w:t>
      </w:r>
      <w:r>
        <w:rPr>
          <w:rFonts w:cs="Calibri"/>
        </w:rPr>
        <w:t>površinama, vođenje brige o kontejnerima i odlagalištima kućnog otpada, a sve u cilju povećanja stupnja standarda kvalitete održavanja javnih površina.</w:t>
      </w:r>
    </w:p>
    <w:p w14:paraId="327DAFAF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Pokazatelj uspješnosti:</w:t>
      </w:r>
      <w:r>
        <w:rPr>
          <w:rFonts w:cs="Calibri"/>
        </w:rPr>
        <w:t xml:space="preserve"> dobra čistoća i uređenost.</w:t>
      </w:r>
    </w:p>
    <w:tbl>
      <w:tblPr>
        <w:tblW w:w="6080" w:type="dxa"/>
        <w:tblInd w:w="113" w:type="dxa"/>
        <w:tblLook w:val="04A0" w:firstRow="1" w:lastRow="0" w:firstColumn="1" w:lastColumn="0" w:noHBand="0" w:noVBand="1"/>
      </w:tblPr>
      <w:tblGrid>
        <w:gridCol w:w="4840"/>
        <w:gridCol w:w="1240"/>
      </w:tblGrid>
      <w:tr w:rsidR="00011D70" w14:paraId="4E88300E" w14:textId="77777777" w:rsidTr="00011D70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884B" w14:textId="77777777" w:rsidR="00011D70" w:rsidRDefault="00011D70" w:rsidP="00011D7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Administrativno i tehničko osoblje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762B" w14:textId="77777777" w:rsidR="00011D70" w:rsidRDefault="00011D70" w:rsidP="00011D7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34.277,00</w:t>
            </w:r>
          </w:p>
        </w:tc>
      </w:tr>
      <w:tr w:rsidR="00011D70" w14:paraId="15B7CCC0" w14:textId="77777777" w:rsidTr="00011D7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5A28" w14:textId="77777777" w:rsidR="00011D70" w:rsidRDefault="00011D70" w:rsidP="00011D7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Troškovi legalizacije objekata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9EE7" w14:textId="77777777" w:rsidR="00011D70" w:rsidRDefault="00011D70" w:rsidP="00011D7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2.654,00</w:t>
            </w:r>
          </w:p>
        </w:tc>
      </w:tr>
      <w:tr w:rsidR="00011D70" w14:paraId="5A3F025C" w14:textId="77777777" w:rsidTr="00011D7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AA81" w14:textId="77777777" w:rsidR="00011D70" w:rsidRDefault="00011D70" w:rsidP="00011D7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Vlastiti pogon parkiranje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FF04" w14:textId="77777777" w:rsidR="00011D70" w:rsidRDefault="00011D70" w:rsidP="00011D7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83.860</w:t>
            </w:r>
          </w:p>
        </w:tc>
      </w:tr>
      <w:tr w:rsidR="00011D70" w14:paraId="5958ED21" w14:textId="77777777" w:rsidTr="00011D7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6F52" w14:textId="77777777" w:rsidR="00011D70" w:rsidRDefault="00011D70" w:rsidP="00011D7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Vlastiti pogon groblje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65D8" w14:textId="77777777" w:rsidR="00011D70" w:rsidRDefault="00011D70" w:rsidP="00011D7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334.165,00</w:t>
            </w:r>
          </w:p>
        </w:tc>
      </w:tr>
      <w:tr w:rsidR="00011D70" w14:paraId="33807C7C" w14:textId="77777777" w:rsidTr="00011D7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E6C7" w14:textId="77777777" w:rsidR="00011D70" w:rsidRDefault="00011D70" w:rsidP="00011D7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Oprema za komunalni pogon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2753" w14:textId="77777777" w:rsidR="00011D70" w:rsidRDefault="00011D70" w:rsidP="00011D7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82.500,00</w:t>
            </w:r>
          </w:p>
        </w:tc>
      </w:tr>
      <w:tr w:rsidR="00011D70" w14:paraId="523F48D6" w14:textId="77777777" w:rsidTr="00011D7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7903" w14:textId="77777777" w:rsidR="00011D70" w:rsidRDefault="00011D70" w:rsidP="00011D7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Ažuriranje baze podataka komunalne infrastrukture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4B5E" w14:textId="77777777" w:rsidR="00011D70" w:rsidRDefault="00011D70" w:rsidP="00011D7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30.000,00</w:t>
            </w:r>
          </w:p>
        </w:tc>
      </w:tr>
      <w:tr w:rsidR="00011D70" w14:paraId="567DE47F" w14:textId="77777777" w:rsidTr="00011D7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24F7" w14:textId="77777777" w:rsidR="00011D70" w:rsidRDefault="00011D70" w:rsidP="00011D7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EECC" w14:textId="77777777" w:rsidR="00011D70" w:rsidRDefault="00011D70" w:rsidP="00011D7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567.456,00</w:t>
            </w:r>
          </w:p>
        </w:tc>
      </w:tr>
    </w:tbl>
    <w:p w14:paraId="78989FB3" w14:textId="77777777" w:rsidR="00371902" w:rsidRDefault="00371902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12338659" w14:textId="77777777" w:rsidR="00371902" w:rsidRDefault="00371902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443F25A1" w14:textId="57A300C1" w:rsidR="00DD7857" w:rsidRPr="00C5138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1005 Održavanje objekata i uređaja komunalne infrastrukture</w:t>
      </w:r>
    </w:p>
    <w:p w14:paraId="0A6A786D" w14:textId="68C60714" w:rsidR="00051B6E" w:rsidRDefault="008C6EEC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Ukupno planirana sredstva iznose </w:t>
      </w:r>
      <w:r w:rsidR="000022C6">
        <w:rPr>
          <w:rFonts w:cs="Calibri"/>
        </w:rPr>
        <w:t>1.</w:t>
      </w:r>
      <w:r w:rsidR="007178BB">
        <w:rPr>
          <w:rFonts w:cs="Calibri"/>
        </w:rPr>
        <w:t>233.781</w:t>
      </w:r>
      <w:r w:rsidR="000022C6">
        <w:rPr>
          <w:rFonts w:cs="Calibri"/>
        </w:rPr>
        <w:t>,00</w:t>
      </w:r>
      <w:r w:rsidR="006211AD">
        <w:rPr>
          <w:rFonts w:cs="Calibri"/>
        </w:rPr>
        <w:t xml:space="preserve"> eura</w:t>
      </w:r>
      <w:r w:rsidR="00051B6E">
        <w:rPr>
          <w:rFonts w:cs="Calibri"/>
        </w:rPr>
        <w:t>, a obuhvaćaju:</w:t>
      </w:r>
    </w:p>
    <w:p w14:paraId="45B6EE19" w14:textId="56EB8452" w:rsidR="005C5ACC" w:rsidRDefault="00C5138C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ab/>
      </w:r>
      <w:r w:rsidR="00051B6E" w:rsidRPr="00051B6E">
        <w:rPr>
          <w:rFonts w:cs="Calibri"/>
          <w:b/>
          <w:bCs/>
        </w:rPr>
        <w:t>1.</w:t>
      </w:r>
      <w:r w:rsidR="00051B6E">
        <w:rPr>
          <w:rFonts w:cs="Calibri"/>
          <w:b/>
          <w:bCs/>
          <w:u w:val="single"/>
        </w:rPr>
        <w:t xml:space="preserve"> </w:t>
      </w:r>
      <w:r w:rsidR="008C6EEC">
        <w:rPr>
          <w:rFonts w:cs="Calibri"/>
          <w:b/>
          <w:bCs/>
          <w:u w:val="single"/>
        </w:rPr>
        <w:t>Održavanje cesta i drugih javnih površina</w:t>
      </w:r>
      <w:r w:rsidR="008C6EEC">
        <w:rPr>
          <w:rFonts w:cs="Calibri"/>
          <w:u w:val="single"/>
        </w:rPr>
        <w:t xml:space="preserve"> </w:t>
      </w:r>
      <w:r w:rsidR="007178BB">
        <w:rPr>
          <w:rFonts w:cs="Calibri"/>
          <w:u w:val="single"/>
        </w:rPr>
        <w:t>392.842</w:t>
      </w:r>
      <w:r w:rsidR="000022C6">
        <w:rPr>
          <w:rFonts w:cs="Calibri"/>
          <w:u w:val="single"/>
        </w:rPr>
        <w:t>,00</w:t>
      </w:r>
      <w:r w:rsidR="006211AD">
        <w:rPr>
          <w:rFonts w:cs="Calibri"/>
        </w:rPr>
        <w:t xml:space="preserve"> eura</w:t>
      </w:r>
      <w:r w:rsidR="008C6EEC">
        <w:rPr>
          <w:rFonts w:cs="Calibri"/>
        </w:rPr>
        <w:t>. U sklopu ove aktivnosti planiran</w:t>
      </w:r>
      <w:r w:rsidR="000C2478">
        <w:rPr>
          <w:rFonts w:cs="Calibri"/>
        </w:rPr>
        <w:t>e</w:t>
      </w:r>
      <w:r w:rsidR="008C6EEC">
        <w:rPr>
          <w:rFonts w:cs="Calibri"/>
        </w:rPr>
        <w:t xml:space="preserve"> stavk</w:t>
      </w:r>
      <w:r w:rsidR="000C2478">
        <w:rPr>
          <w:rFonts w:cs="Calibri"/>
        </w:rPr>
        <w:t>e</w:t>
      </w:r>
      <w:r w:rsidR="008C6EEC">
        <w:rPr>
          <w:rFonts w:cs="Calibri"/>
        </w:rPr>
        <w:t xml:space="preserve"> obuhvaćaju:</w:t>
      </w:r>
    </w:p>
    <w:p w14:paraId="15D9149E" w14:textId="77777777" w:rsidR="005C5ACC" w:rsidRDefault="005C5ACC" w:rsidP="008E4E08">
      <w:pPr>
        <w:autoSpaceDE w:val="0"/>
        <w:spacing w:after="0" w:line="240" w:lineRule="auto"/>
        <w:ind w:left="720"/>
        <w:jc w:val="both"/>
        <w:rPr>
          <w:rFonts w:cs="Calibri"/>
        </w:rPr>
      </w:pPr>
      <w:r>
        <w:rPr>
          <w:rFonts w:cs="Calibri"/>
        </w:rPr>
        <w:lastRenderedPageBreak/>
        <w:t>- materijal za održavanje (prometni znakovi) 4.645,00 eura</w:t>
      </w:r>
    </w:p>
    <w:p w14:paraId="43F8BB94" w14:textId="77777777" w:rsidR="000022C6" w:rsidRDefault="000022C6" w:rsidP="000022C6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- Navoz kamena uz cestu Globočec NC1-009 Hižari i NC 3-016 kod kućnog broja Globočec 16 u iznosu od 27.891,00 eura</w:t>
      </w:r>
    </w:p>
    <w:p w14:paraId="4CD6CAA1" w14:textId="4AFE9CC5" w:rsidR="007178BB" w:rsidRDefault="007178BB" w:rsidP="000022C6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- obnova ceste Poljanica Bistrička NC3-057 Habazini bajeri u iznosu 15.000,00 eura</w:t>
      </w:r>
    </w:p>
    <w:p w14:paraId="3840EFDD" w14:textId="77777777" w:rsidR="008C6EEC" w:rsidRDefault="008C6EEC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- rashod za zimsku službu u iznosu od </w:t>
      </w:r>
      <w:r w:rsidR="000022C6">
        <w:rPr>
          <w:rFonts w:cs="Calibri"/>
        </w:rPr>
        <w:t>44.375</w:t>
      </w:r>
      <w:r>
        <w:rPr>
          <w:rFonts w:cs="Calibri"/>
        </w:rPr>
        <w:t xml:space="preserve">,00 </w:t>
      </w:r>
      <w:r w:rsidR="006211AD">
        <w:rPr>
          <w:rFonts w:cs="Calibri"/>
        </w:rPr>
        <w:t>eura</w:t>
      </w:r>
    </w:p>
    <w:p w14:paraId="2E3EB59F" w14:textId="77777777" w:rsidR="008C6EEC" w:rsidRDefault="008C6EEC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- sanaciju udarnih rupa </w:t>
      </w:r>
      <w:r w:rsidR="000022C6">
        <w:rPr>
          <w:rFonts w:cs="Calibri"/>
        </w:rPr>
        <w:t>44.375</w:t>
      </w:r>
      <w:r w:rsidR="006211AD">
        <w:rPr>
          <w:rFonts w:cs="Calibri"/>
        </w:rPr>
        <w:t>,00 eura</w:t>
      </w:r>
    </w:p>
    <w:p w14:paraId="36CA616A" w14:textId="77777777" w:rsidR="008C6EEC" w:rsidRDefault="008C6EEC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- usluge tekućeg i investicijskog održavanja </w:t>
      </w:r>
      <w:r w:rsidR="00605224">
        <w:rPr>
          <w:rFonts w:cs="Calibri"/>
        </w:rPr>
        <w:t>20</w:t>
      </w:r>
      <w:r w:rsidR="006211AD">
        <w:rPr>
          <w:rFonts w:cs="Calibri"/>
        </w:rPr>
        <w:t>.</w:t>
      </w:r>
      <w:r w:rsidR="00605224">
        <w:rPr>
          <w:rFonts w:cs="Calibri"/>
        </w:rPr>
        <w:t>000</w:t>
      </w:r>
      <w:r w:rsidR="006211AD">
        <w:rPr>
          <w:rFonts w:cs="Calibri"/>
        </w:rPr>
        <w:t>,00 eura (obuhvaća</w:t>
      </w:r>
      <w:r w:rsidR="00605224">
        <w:rPr>
          <w:rFonts w:cs="Calibri"/>
        </w:rPr>
        <w:t xml:space="preserve">: </w:t>
      </w:r>
      <w:r w:rsidR="005C5ACC">
        <w:rPr>
          <w:rFonts w:cs="Calibri"/>
        </w:rPr>
        <w:t xml:space="preserve">čišćenje prometnica poslije zimskog perioda i nasipavanja, </w:t>
      </w:r>
      <w:r w:rsidR="006211AD">
        <w:rPr>
          <w:rFonts w:cs="Calibri"/>
        </w:rPr>
        <w:t xml:space="preserve">uređenje puteva i cesti koje nisu </w:t>
      </w:r>
      <w:r w:rsidR="005C5ACC">
        <w:rPr>
          <w:rFonts w:cs="Calibri"/>
        </w:rPr>
        <w:t>preko zahtjeva Mjesnih odbora, razne interventne radove na prometnicama u slučaju jačih kiša i drugih nepogoda i sl.)</w:t>
      </w:r>
    </w:p>
    <w:p w14:paraId="0D07F262" w14:textId="77777777" w:rsidR="00605224" w:rsidRDefault="00605224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- usluge održavanja javnih površina poduzeća od strane poduzeće LIJEPA BISTRICA D.O.O. – </w:t>
      </w:r>
      <w:r w:rsidR="000022C6">
        <w:rPr>
          <w:rFonts w:cs="Calibri"/>
        </w:rPr>
        <w:t>201.168</w:t>
      </w:r>
      <w:r>
        <w:rPr>
          <w:rFonts w:cs="Calibri"/>
        </w:rPr>
        <w:t xml:space="preserve">,00 eura </w:t>
      </w:r>
    </w:p>
    <w:p w14:paraId="04EA4909" w14:textId="77777777" w:rsidR="005C5ACC" w:rsidRDefault="005C5ACC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- izgradnja autobusne stanice Bajsi (Selnica) 2.500,00 eura</w:t>
      </w:r>
    </w:p>
    <w:p w14:paraId="02000E59" w14:textId="74AB6AAF" w:rsidR="007178BB" w:rsidRDefault="007178BB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- izgradnja autobusnih stanica 20.000,00 eura</w:t>
      </w:r>
    </w:p>
    <w:p w14:paraId="7F598993" w14:textId="6F28BEA0" w:rsidR="00C5138C" w:rsidRDefault="00E055EB" w:rsidP="00051B6E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- materijal i dijelovi za tekuće i investi</w:t>
      </w:r>
      <w:r w:rsidR="00051B6E">
        <w:rPr>
          <w:rFonts w:cs="Calibri"/>
        </w:rPr>
        <w:t>cijsko održavanje 4.482,00 eura</w:t>
      </w:r>
      <w:r w:rsidR="007178BB">
        <w:rPr>
          <w:rFonts w:cs="Calibri"/>
        </w:rPr>
        <w:t>.</w:t>
      </w:r>
    </w:p>
    <w:p w14:paraId="4FC47F7B" w14:textId="661A9DCE" w:rsidR="008C6EEC" w:rsidRDefault="00C5138C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 w:rsidR="00051B6E" w:rsidRPr="00051B6E">
        <w:rPr>
          <w:rFonts w:cs="Calibri"/>
          <w:b/>
          <w:bCs/>
        </w:rPr>
        <w:t xml:space="preserve"> 2.</w:t>
      </w:r>
      <w:r w:rsidR="008C6EEC" w:rsidRPr="00051B6E">
        <w:rPr>
          <w:rFonts w:cs="Calibri"/>
          <w:b/>
          <w:bCs/>
        </w:rPr>
        <w:t xml:space="preserve"> </w:t>
      </w:r>
      <w:r w:rsidR="008C6EEC">
        <w:rPr>
          <w:rFonts w:cs="Calibri"/>
          <w:b/>
          <w:bCs/>
          <w:u w:val="single"/>
        </w:rPr>
        <w:t>Održavanje javnih površina</w:t>
      </w:r>
      <w:r w:rsidR="008C6EEC">
        <w:rPr>
          <w:rFonts w:cs="Calibri"/>
        </w:rPr>
        <w:t xml:space="preserve"> planira se u iznosu </w:t>
      </w:r>
      <w:r w:rsidR="009301D1">
        <w:rPr>
          <w:rFonts w:cs="Calibri"/>
        </w:rPr>
        <w:t>138.061,00</w:t>
      </w:r>
      <w:r w:rsidR="000C2478">
        <w:rPr>
          <w:rFonts w:cs="Calibri"/>
        </w:rPr>
        <w:t xml:space="preserve"> eura</w:t>
      </w:r>
      <w:r w:rsidR="008C6EEC">
        <w:rPr>
          <w:rFonts w:cs="Calibri"/>
        </w:rPr>
        <w:t xml:space="preserve"> – obuhvaća usluge košnje, malčiranja, uređenje cvjetnih površina</w:t>
      </w:r>
      <w:r w:rsidR="000C2478">
        <w:rPr>
          <w:rFonts w:cs="Calibri"/>
        </w:rPr>
        <w:t>, izradu odvodnog kanala uz Novo groblje MB</w:t>
      </w:r>
      <w:r w:rsidR="001764A8">
        <w:rPr>
          <w:rFonts w:cs="Calibri"/>
        </w:rPr>
        <w:t>, subvencija troškova rada poljoprivrednog redara</w:t>
      </w:r>
      <w:r w:rsidR="009301D1">
        <w:rPr>
          <w:rFonts w:cs="Calibri"/>
        </w:rPr>
        <w:t>, održavanje drvenih kipova i dječjih igrališt</w:t>
      </w:r>
      <w:r w:rsidR="00051B6E">
        <w:rPr>
          <w:rFonts w:cs="Calibri"/>
        </w:rPr>
        <w:t xml:space="preserve">a, čišćenje i rezanje granja uz </w:t>
      </w:r>
      <w:r w:rsidR="009301D1">
        <w:rPr>
          <w:rFonts w:cs="Calibri"/>
        </w:rPr>
        <w:t>nerazvrstane ceste</w:t>
      </w:r>
    </w:p>
    <w:p w14:paraId="405B720B" w14:textId="3EF25E73" w:rsidR="008C6EEC" w:rsidRDefault="00051B6E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  <w:b/>
          <w:bCs/>
          <w:u w:val="single"/>
        </w:rPr>
        <w:t>3.</w:t>
      </w:r>
      <w:r w:rsidR="008C6EEC">
        <w:rPr>
          <w:rFonts w:cs="Calibri"/>
          <w:b/>
          <w:bCs/>
          <w:u w:val="single"/>
        </w:rPr>
        <w:t xml:space="preserve"> Rashode za uređaje i javnu rasvjetu</w:t>
      </w:r>
      <w:r w:rsidR="008C6EEC">
        <w:rPr>
          <w:rFonts w:cs="Calibri"/>
        </w:rPr>
        <w:t xml:space="preserve">  – obuhvaća </w:t>
      </w:r>
      <w:r w:rsidR="009301D1">
        <w:rPr>
          <w:rFonts w:cs="Calibri"/>
        </w:rPr>
        <w:t>163.826</w:t>
      </w:r>
      <w:r w:rsidR="001764A8">
        <w:rPr>
          <w:rFonts w:cs="Calibri"/>
        </w:rPr>
        <w:t xml:space="preserve">,00 eura i to 79.634,00 eura za </w:t>
      </w:r>
      <w:r w:rsidR="008C6EEC">
        <w:rPr>
          <w:rFonts w:cs="Calibri"/>
        </w:rPr>
        <w:t>električnu energiju</w:t>
      </w:r>
      <w:r w:rsidR="009301D1">
        <w:rPr>
          <w:rFonts w:cs="Calibri"/>
        </w:rPr>
        <w:t xml:space="preserve">, </w:t>
      </w:r>
      <w:r w:rsidR="008C6EEC">
        <w:rPr>
          <w:rFonts w:cs="Calibri"/>
        </w:rPr>
        <w:t xml:space="preserve"> 3</w:t>
      </w:r>
      <w:r w:rsidR="001764A8">
        <w:rPr>
          <w:rFonts w:cs="Calibri"/>
        </w:rPr>
        <w:t>9.817,00 eura</w:t>
      </w:r>
      <w:r w:rsidR="008C6EEC">
        <w:rPr>
          <w:rFonts w:cs="Calibri"/>
        </w:rPr>
        <w:t xml:space="preserve"> za naknadu za e</w:t>
      </w:r>
      <w:r w:rsidR="00C216C6">
        <w:rPr>
          <w:rFonts w:cs="Calibri"/>
        </w:rPr>
        <w:t>nergetsku uslugu te 30.000,00 za usluge održavanja javne rasvjete i 14.375,00 eura za materijal za javnu rasvjetu.</w:t>
      </w:r>
    </w:p>
    <w:p w14:paraId="0F32DA1A" w14:textId="2F64C7C4" w:rsidR="008C6EEC" w:rsidRDefault="00051B6E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 w:rsidRPr="00051B6E">
        <w:rPr>
          <w:rFonts w:cs="Calibri"/>
          <w:b/>
          <w:bCs/>
        </w:rPr>
        <w:t>4.</w:t>
      </w:r>
      <w:r>
        <w:rPr>
          <w:rFonts w:cs="Calibri"/>
          <w:b/>
          <w:bCs/>
          <w:u w:val="single"/>
        </w:rPr>
        <w:t xml:space="preserve"> </w:t>
      </w:r>
      <w:r w:rsidR="008C6EEC">
        <w:rPr>
          <w:rFonts w:cs="Calibri"/>
          <w:b/>
          <w:bCs/>
          <w:u w:val="single"/>
        </w:rPr>
        <w:t>Održavanje uređaja vodoopskrbe</w:t>
      </w:r>
      <w:r w:rsidR="008C6EEC">
        <w:rPr>
          <w:rFonts w:cs="Calibri"/>
        </w:rPr>
        <w:t xml:space="preserve">  </w:t>
      </w:r>
      <w:r w:rsidR="007178BB">
        <w:rPr>
          <w:rFonts w:cs="Calibri"/>
        </w:rPr>
        <w:t>31.254</w:t>
      </w:r>
      <w:r w:rsidR="001764A8">
        <w:rPr>
          <w:rFonts w:cs="Calibri"/>
        </w:rPr>
        <w:t>,00 eura</w:t>
      </w:r>
      <w:r w:rsidR="008C6EEC">
        <w:rPr>
          <w:rFonts w:cs="Calibri"/>
        </w:rPr>
        <w:t xml:space="preserve"> – </w:t>
      </w:r>
      <w:r w:rsidR="00C216C6">
        <w:rPr>
          <w:rFonts w:cs="Calibri"/>
        </w:rPr>
        <w:t>održavanje vodoopskrbe i održavanje fontane</w:t>
      </w:r>
    </w:p>
    <w:p w14:paraId="2CE5E393" w14:textId="149264F4" w:rsidR="00C216C6" w:rsidRDefault="00051B6E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  <w:b/>
          <w:bCs/>
        </w:rPr>
        <w:t>5.</w:t>
      </w:r>
      <w:r w:rsidR="00C216C6">
        <w:rPr>
          <w:rFonts w:cs="Calibri"/>
          <w:b/>
          <w:bCs/>
        </w:rPr>
        <w:t xml:space="preserve"> </w:t>
      </w:r>
      <w:r w:rsidR="00C216C6" w:rsidRPr="00C5138C">
        <w:rPr>
          <w:rFonts w:cs="Calibri"/>
          <w:b/>
          <w:bCs/>
          <w:u w:val="single"/>
        </w:rPr>
        <w:t>Mjesni odbori održavanje komunalne infrastrukture</w:t>
      </w:r>
      <w:r w:rsidR="00980085" w:rsidRPr="00C5138C">
        <w:rPr>
          <w:rFonts w:cs="Calibri"/>
          <w:b/>
          <w:bCs/>
        </w:rPr>
        <w:t xml:space="preserve"> planirana sredstva u iznosu 120.912</w:t>
      </w:r>
      <w:r w:rsidR="006148FF">
        <w:rPr>
          <w:rFonts w:cs="Calibri"/>
          <w:b/>
          <w:bCs/>
        </w:rPr>
        <w:t>,00</w:t>
      </w:r>
      <w:r w:rsidR="00980085" w:rsidRPr="00C5138C">
        <w:rPr>
          <w:rFonts w:cs="Calibri"/>
          <w:b/>
          <w:bCs/>
        </w:rPr>
        <w:t xml:space="preserve"> eura</w:t>
      </w:r>
      <w:r w:rsidR="00980085">
        <w:rPr>
          <w:rFonts w:cs="Calibri"/>
          <w:b/>
          <w:bCs/>
        </w:rPr>
        <w:t xml:space="preserve"> </w:t>
      </w:r>
      <w:r w:rsidR="00980085">
        <w:rPr>
          <w:rFonts w:cs="Calibri"/>
        </w:rPr>
        <w:t>(svaki MO ima odobreni iznos sredstava čiju realizaciju prati g. Josip Palanović)</w:t>
      </w:r>
    </w:p>
    <w:p w14:paraId="0A5846DD" w14:textId="77777777" w:rsidR="00980085" w:rsidRDefault="00980085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- Održavanje nerazvrstanih cesta nabava kamenog agregata planira se u iznosu 44.375,00 eura</w:t>
      </w:r>
    </w:p>
    <w:p w14:paraId="77A33232" w14:textId="77777777" w:rsidR="00980085" w:rsidRDefault="00980085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- materijal i dijelovi za tekuće i investicijsko održavanje u naseljima u iznosu 5.000,00 eura</w:t>
      </w:r>
    </w:p>
    <w:p w14:paraId="4AC9A4EB" w14:textId="77777777" w:rsidR="00980085" w:rsidRDefault="00980085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- održavanje nerazvrstanih cesta doprema i ugradnja kamenog agregata u iznosu 44.375,00 eura</w:t>
      </w:r>
    </w:p>
    <w:p w14:paraId="34C8B5D8" w14:textId="77777777" w:rsidR="00980085" w:rsidRDefault="00980085" w:rsidP="00980085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- održavanje kanala i ostale usluge planiraju se u iznosu 27.162,00 eura</w:t>
      </w:r>
    </w:p>
    <w:p w14:paraId="12F4FD95" w14:textId="54426787" w:rsidR="00C216C6" w:rsidRDefault="00051B6E" w:rsidP="008E4E08">
      <w:pPr>
        <w:autoSpaceDE w:val="0"/>
        <w:spacing w:after="0" w:line="240" w:lineRule="auto"/>
        <w:ind w:firstLine="708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6. </w:t>
      </w:r>
      <w:r w:rsidR="00C216C6">
        <w:rPr>
          <w:rFonts w:cs="Calibri"/>
          <w:b/>
          <w:bCs/>
        </w:rPr>
        <w:t xml:space="preserve"> </w:t>
      </w:r>
      <w:r w:rsidR="00C216C6">
        <w:rPr>
          <w:rFonts w:cs="Calibri"/>
          <w:b/>
          <w:bCs/>
          <w:u w:val="single"/>
        </w:rPr>
        <w:t xml:space="preserve">Sanacija klizišta </w:t>
      </w:r>
      <w:r w:rsidR="00C216C6">
        <w:rPr>
          <w:rFonts w:cs="Calibri"/>
          <w:b/>
          <w:bCs/>
        </w:rPr>
        <w:t>planira se u iznosu od 258.491,00 eur</w:t>
      </w:r>
      <w:r w:rsidR="007178BB">
        <w:rPr>
          <w:rFonts w:cs="Calibri"/>
          <w:b/>
          <w:bCs/>
        </w:rPr>
        <w:t>o</w:t>
      </w:r>
    </w:p>
    <w:p w14:paraId="5BB0F600" w14:textId="77777777" w:rsidR="00C216C6" w:rsidRDefault="00C216C6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- Sanacija klizišta Laz Dijanići NC1-178 u iznosu od 106.046,00 eura</w:t>
      </w:r>
    </w:p>
    <w:p w14:paraId="2EDA32AC" w14:textId="77777777" w:rsidR="00C216C6" w:rsidRDefault="00C216C6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- stručni nadzor sanacije klizišta Selnica NC 2-031 Mitrečići </w:t>
      </w:r>
    </w:p>
    <w:p w14:paraId="03D6ADB4" w14:textId="77777777" w:rsidR="00C216C6" w:rsidRDefault="00C216C6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- stručni nadzor sanacije klizišta Laz Dijanići NC 1-178</w:t>
      </w:r>
    </w:p>
    <w:p w14:paraId="5DD2953A" w14:textId="77777777" w:rsidR="00C216C6" w:rsidRDefault="00C216C6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- sanacija klizišta Selnica NC 2-031 Mitrečići planira se u iznosu 142.120,00 eura</w:t>
      </w:r>
    </w:p>
    <w:p w14:paraId="72B3ACCE" w14:textId="77777777" w:rsidR="00C216C6" w:rsidRDefault="00C216C6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Za sanaciju klizišta očekuje se sufinanciranje Hrvatskih voda u iznosu 142.120,00 eura.</w:t>
      </w:r>
    </w:p>
    <w:p w14:paraId="71F959C3" w14:textId="6DBB801E" w:rsidR="008C6EEC" w:rsidRDefault="00051B6E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 w:rsidRPr="00C5138C">
        <w:rPr>
          <w:rFonts w:cs="Calibri"/>
          <w:b/>
          <w:bCs/>
        </w:rPr>
        <w:t>7.</w:t>
      </w:r>
      <w:r w:rsidR="008C6EEC">
        <w:rPr>
          <w:rFonts w:cs="Calibri"/>
          <w:b/>
          <w:bCs/>
          <w:u w:val="single"/>
        </w:rPr>
        <w:t xml:space="preserve"> Održavanje opreme u Domu kulture</w:t>
      </w:r>
      <w:r w:rsidR="00FB63E0">
        <w:rPr>
          <w:rFonts w:cs="Calibri"/>
        </w:rPr>
        <w:t xml:space="preserve"> </w:t>
      </w:r>
      <w:r w:rsidR="008C6EEC">
        <w:rPr>
          <w:rFonts w:cs="Calibri"/>
        </w:rPr>
        <w:t>13.</w:t>
      </w:r>
      <w:r w:rsidR="00A6748F">
        <w:rPr>
          <w:rFonts w:cs="Calibri"/>
        </w:rPr>
        <w:t>6</w:t>
      </w:r>
      <w:r w:rsidR="008C6EEC">
        <w:rPr>
          <w:rFonts w:cs="Calibri"/>
        </w:rPr>
        <w:t>04,00</w:t>
      </w:r>
      <w:r w:rsidR="00FB63E0">
        <w:rPr>
          <w:rFonts w:cs="Calibri"/>
        </w:rPr>
        <w:t xml:space="preserve"> eura</w:t>
      </w:r>
      <w:r w:rsidR="008C6EEC">
        <w:rPr>
          <w:rFonts w:cs="Calibri"/>
        </w:rPr>
        <w:t xml:space="preserve"> – uključuje održavanje opreme</w:t>
      </w:r>
      <w:r w:rsidR="00980085">
        <w:rPr>
          <w:rFonts w:cs="Calibri"/>
        </w:rPr>
        <w:t xml:space="preserve"> (2.654,00eura)</w:t>
      </w:r>
      <w:r w:rsidR="008C6EEC">
        <w:rPr>
          <w:rFonts w:cs="Calibri"/>
        </w:rPr>
        <w:t xml:space="preserve"> i dizala u Domu</w:t>
      </w:r>
      <w:r w:rsidR="00980085">
        <w:rPr>
          <w:rFonts w:cs="Calibri"/>
        </w:rPr>
        <w:t xml:space="preserve"> (996,00 eura),</w:t>
      </w:r>
      <w:r w:rsidR="008C6EEC">
        <w:rPr>
          <w:rFonts w:cs="Calibri"/>
        </w:rPr>
        <w:t xml:space="preserve"> te uslugu kinoprikazivanja čiji je trošak 9.954,00 </w:t>
      </w:r>
      <w:r w:rsidR="00FB63E0">
        <w:rPr>
          <w:rFonts w:cs="Calibri"/>
        </w:rPr>
        <w:t>eura</w:t>
      </w:r>
    </w:p>
    <w:p w14:paraId="05F582A8" w14:textId="1F4AF6C7" w:rsidR="008C6EEC" w:rsidRDefault="00051B6E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  <w:b/>
          <w:bCs/>
        </w:rPr>
        <w:t xml:space="preserve">8. </w:t>
      </w:r>
      <w:r w:rsidR="008C6EEC" w:rsidRPr="00C5138C">
        <w:rPr>
          <w:rFonts w:cs="Calibri"/>
          <w:b/>
          <w:bCs/>
          <w:u w:val="single"/>
        </w:rPr>
        <w:t>Uređenje općinskih objekata</w:t>
      </w:r>
      <w:r w:rsidR="008C6EEC">
        <w:rPr>
          <w:rFonts w:cs="Calibri"/>
        </w:rPr>
        <w:t xml:space="preserve"> </w:t>
      </w:r>
      <w:r w:rsidR="00DD6036">
        <w:rPr>
          <w:rFonts w:cs="Calibri"/>
        </w:rPr>
        <w:t xml:space="preserve">u iznosu </w:t>
      </w:r>
      <w:r w:rsidR="00980085">
        <w:rPr>
          <w:rFonts w:cs="Calibri"/>
        </w:rPr>
        <w:t>61.155,00</w:t>
      </w:r>
      <w:r w:rsidR="00DD6036">
        <w:rPr>
          <w:rFonts w:cs="Calibri"/>
        </w:rPr>
        <w:t xml:space="preserve"> eura – obuhvaća</w:t>
      </w:r>
    </w:p>
    <w:p w14:paraId="36A22167" w14:textId="128A9504" w:rsidR="00DD6036" w:rsidRDefault="00DD6036" w:rsidP="00A6748F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- </w:t>
      </w:r>
      <w:r w:rsidR="00A6748F">
        <w:rPr>
          <w:rFonts w:cs="Calibri"/>
        </w:rPr>
        <w:t xml:space="preserve">uređenje </w:t>
      </w:r>
      <w:r w:rsidR="00980085">
        <w:rPr>
          <w:rFonts w:cs="Calibri"/>
        </w:rPr>
        <w:t>turističkog ureda</w:t>
      </w:r>
    </w:p>
    <w:p w14:paraId="04E83301" w14:textId="77777777" w:rsidR="00A6748F" w:rsidRDefault="00A6748F" w:rsidP="00A6748F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- uređenje zgrade općine (uređenje ureda načelnika, postava klime, popravak dijela krovišta, postava centralnog grijanja)</w:t>
      </w:r>
    </w:p>
    <w:p w14:paraId="5AF964E2" w14:textId="312DDBC5" w:rsidR="008C6EEC" w:rsidRDefault="00051B6E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  <w:b/>
          <w:bCs/>
        </w:rPr>
        <w:t>9.</w:t>
      </w:r>
      <w:r w:rsidR="008C6EEC" w:rsidRPr="00051B6E">
        <w:rPr>
          <w:rFonts w:cs="Calibri"/>
          <w:b/>
          <w:bCs/>
        </w:rPr>
        <w:t xml:space="preserve"> </w:t>
      </w:r>
      <w:r w:rsidR="008C6EEC">
        <w:rPr>
          <w:rFonts w:cs="Calibri"/>
          <w:b/>
          <w:bCs/>
          <w:u w:val="single"/>
        </w:rPr>
        <w:t>Elementarna nepogoda</w:t>
      </w:r>
      <w:r w:rsidR="008C6EEC">
        <w:rPr>
          <w:rFonts w:cs="Calibri"/>
        </w:rPr>
        <w:t xml:space="preserve">: 6.636,00 </w:t>
      </w:r>
      <w:r w:rsidR="00DD6036">
        <w:rPr>
          <w:rFonts w:cs="Calibri"/>
        </w:rPr>
        <w:t>eura</w:t>
      </w:r>
      <w:r w:rsidR="008C6EEC">
        <w:rPr>
          <w:rFonts w:cs="Calibri"/>
        </w:rPr>
        <w:t xml:space="preserve"> – za sanacije objekata u slučaju elementarnih nepogoda.</w:t>
      </w:r>
    </w:p>
    <w:p w14:paraId="2CA022CC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Opći cilj</w:t>
      </w:r>
      <w:r>
        <w:rPr>
          <w:rFonts w:cs="Calibri"/>
        </w:rPr>
        <w:t>: Ekološka i energetska tranzicija za klimatsku neutralnost kroz poboljšanje komunalne infrastrukture tekućim i investicijskim održavanjem.</w:t>
      </w:r>
    </w:p>
    <w:p w14:paraId="1663A6C8" w14:textId="29EE194B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Posebni cilj</w:t>
      </w:r>
      <w:r w:rsidR="00371902">
        <w:rPr>
          <w:rFonts w:cs="Calibri"/>
        </w:rPr>
        <w:t>: P</w:t>
      </w:r>
      <w:r>
        <w:rPr>
          <w:rFonts w:cs="Calibri"/>
        </w:rPr>
        <w:t xml:space="preserve">oticanje održivog upravljanja prirodnim i izgrađenim okolišem kroz uređenje pješačkih staza, asfaltiranje ulica, nasipanje i ravnanje bankina, sadnju i održavanje hortikultura, sanacija klizišta i ostalih </w:t>
      </w:r>
      <w:r w:rsidR="00371902">
        <w:rPr>
          <w:rFonts w:cs="Calibri"/>
        </w:rPr>
        <w:t>poteškoća nastalih uslijed eleme</w:t>
      </w:r>
      <w:r>
        <w:rPr>
          <w:rFonts w:cs="Calibri"/>
        </w:rPr>
        <w:t>ntarne nepogode.</w:t>
      </w:r>
    </w:p>
    <w:p w14:paraId="080202C1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Pokazatelj uspješnosti</w:t>
      </w:r>
      <w:r>
        <w:rPr>
          <w:rFonts w:cs="Calibri"/>
        </w:rPr>
        <w:t>: broj m2 u održavanju javnih površina (povećanje kvadrature),</w:t>
      </w:r>
      <w:r w:rsidR="00DD7857">
        <w:rPr>
          <w:rFonts w:cs="Calibri"/>
        </w:rPr>
        <w:t xml:space="preserve"> stupanj čistoće javnih površina</w:t>
      </w:r>
      <w:r>
        <w:rPr>
          <w:rFonts w:cs="Calibri"/>
        </w:rPr>
        <w:t>,</w:t>
      </w:r>
      <w:r w:rsidR="003113DB">
        <w:rPr>
          <w:rFonts w:cs="Calibri"/>
        </w:rPr>
        <w:t xml:space="preserve"> broj zasađenih biljaka i stabala,</w:t>
      </w:r>
      <w:r>
        <w:rPr>
          <w:rFonts w:cs="Calibri"/>
        </w:rPr>
        <w:t xml:space="preserve"> broj zamijenjenih energetsko visokoučinkovitijih žarulja, broj urađenih geodetskih elaborata za javne površine.</w:t>
      </w:r>
    </w:p>
    <w:p w14:paraId="50304D26" w14:textId="77777777" w:rsidR="006E54DA" w:rsidRDefault="006E54DA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707C3E16" w14:textId="77777777" w:rsidR="00C5138C" w:rsidRDefault="00C5138C" w:rsidP="008E4E08">
      <w:pPr>
        <w:autoSpaceDE w:val="0"/>
        <w:spacing w:after="0" w:line="240" w:lineRule="auto"/>
        <w:jc w:val="both"/>
        <w:rPr>
          <w:rFonts w:cs="Calibri"/>
        </w:rPr>
      </w:pPr>
    </w:p>
    <w:tbl>
      <w:tblPr>
        <w:tblW w:w="6080" w:type="dxa"/>
        <w:tblInd w:w="113" w:type="dxa"/>
        <w:tblLook w:val="04A0" w:firstRow="1" w:lastRow="0" w:firstColumn="1" w:lastColumn="0" w:noHBand="0" w:noVBand="1"/>
      </w:tblPr>
      <w:tblGrid>
        <w:gridCol w:w="4840"/>
        <w:gridCol w:w="1394"/>
      </w:tblGrid>
      <w:tr w:rsidR="000022C6" w14:paraId="7515F1E3" w14:textId="77777777" w:rsidTr="000022C6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9CFE" w14:textId="77777777" w:rsidR="000022C6" w:rsidRDefault="000022C6" w:rsidP="000022C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Održavanje cesta i javnih površina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B595" w14:textId="2A34B349" w:rsidR="000022C6" w:rsidRDefault="007178BB" w:rsidP="000022C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392.842</w:t>
            </w:r>
            <w:r w:rsidR="000022C6">
              <w:rPr>
                <w:rFonts w:eastAsia="Times New Roman" w:cs="Calibri"/>
                <w:color w:val="000000"/>
                <w:lang w:eastAsia="hr-HR"/>
              </w:rPr>
              <w:t>,00</w:t>
            </w:r>
          </w:p>
        </w:tc>
      </w:tr>
      <w:tr w:rsidR="000022C6" w14:paraId="5957BE39" w14:textId="77777777" w:rsidTr="000022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8CB8" w14:textId="77777777" w:rsidR="000022C6" w:rsidRDefault="000022C6" w:rsidP="000022C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Održavanje javnih površina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6767" w14:textId="77777777" w:rsidR="000022C6" w:rsidRDefault="000022C6" w:rsidP="000022C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138.061,00</w:t>
            </w:r>
          </w:p>
        </w:tc>
      </w:tr>
      <w:tr w:rsidR="000022C6" w14:paraId="7AC2FBDB" w14:textId="77777777" w:rsidTr="000022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6873" w14:textId="77777777" w:rsidR="000022C6" w:rsidRDefault="000022C6" w:rsidP="000022C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Rashodi za uređaje i javnu rasvjetu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D227" w14:textId="77777777" w:rsidR="000022C6" w:rsidRDefault="000022C6" w:rsidP="000022C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163.826,00</w:t>
            </w:r>
          </w:p>
        </w:tc>
      </w:tr>
      <w:tr w:rsidR="000022C6" w14:paraId="57EB173C" w14:textId="77777777" w:rsidTr="000022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EAA9" w14:textId="77777777" w:rsidR="000022C6" w:rsidRDefault="000022C6" w:rsidP="000022C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Održavanje uređaja vodoopskrbe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10A9" w14:textId="4FA20A0A" w:rsidR="000022C6" w:rsidRDefault="007178BB" w:rsidP="000022C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31.254</w:t>
            </w:r>
            <w:r w:rsidR="000022C6">
              <w:rPr>
                <w:rFonts w:eastAsia="Times New Roman" w:cs="Calibri"/>
                <w:color w:val="000000"/>
                <w:lang w:eastAsia="hr-HR"/>
              </w:rPr>
              <w:t>,00</w:t>
            </w:r>
          </w:p>
        </w:tc>
      </w:tr>
      <w:tr w:rsidR="000022C6" w14:paraId="247FC422" w14:textId="77777777" w:rsidTr="000022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2B97" w14:textId="77777777" w:rsidR="000022C6" w:rsidRDefault="000022C6" w:rsidP="000022C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Mjesni odbori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350A" w14:textId="77777777" w:rsidR="000022C6" w:rsidRDefault="000022C6" w:rsidP="000022C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120.912,00</w:t>
            </w:r>
          </w:p>
        </w:tc>
      </w:tr>
      <w:tr w:rsidR="000022C6" w14:paraId="53196297" w14:textId="77777777" w:rsidTr="000022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1DCC" w14:textId="77777777" w:rsidR="000022C6" w:rsidRDefault="000022C6" w:rsidP="000022C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Sanacija klizišta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05F5" w14:textId="77777777" w:rsidR="000022C6" w:rsidRDefault="000022C6" w:rsidP="000022C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258.491,00</w:t>
            </w:r>
          </w:p>
        </w:tc>
      </w:tr>
      <w:tr w:rsidR="000022C6" w14:paraId="302006D9" w14:textId="77777777" w:rsidTr="000022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2BDA" w14:textId="77777777" w:rsidR="000022C6" w:rsidRDefault="000022C6" w:rsidP="000022C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Održavanje opreme u domu kulture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FA5F" w14:textId="77777777" w:rsidR="000022C6" w:rsidRDefault="000022C6" w:rsidP="000022C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13.604,00</w:t>
            </w:r>
          </w:p>
        </w:tc>
      </w:tr>
      <w:tr w:rsidR="000022C6" w14:paraId="2CD497E3" w14:textId="77777777" w:rsidTr="000022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81BB" w14:textId="77777777" w:rsidR="000022C6" w:rsidRDefault="000022C6" w:rsidP="000022C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Uređenje općinskih objekata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C70A" w14:textId="77777777" w:rsidR="000022C6" w:rsidRDefault="000022C6" w:rsidP="000022C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61.155,00</w:t>
            </w:r>
          </w:p>
        </w:tc>
      </w:tr>
      <w:tr w:rsidR="000022C6" w14:paraId="687957F9" w14:textId="77777777" w:rsidTr="000022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9D5A" w14:textId="77777777" w:rsidR="000022C6" w:rsidRDefault="000022C6" w:rsidP="000022C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Elementarna nepogoda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873F" w14:textId="77777777" w:rsidR="000022C6" w:rsidRDefault="000022C6" w:rsidP="000022C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6.636,00</w:t>
            </w:r>
          </w:p>
        </w:tc>
      </w:tr>
      <w:tr w:rsidR="000022C6" w14:paraId="6EC49E50" w14:textId="77777777" w:rsidTr="000022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CE5E" w14:textId="77777777" w:rsidR="000022C6" w:rsidRDefault="000022C6" w:rsidP="000022C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Sanacija grobnih staza na novom groblju MB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96A1" w14:textId="77777777" w:rsidR="000022C6" w:rsidRDefault="000022C6" w:rsidP="000022C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47.000,00</w:t>
            </w:r>
          </w:p>
        </w:tc>
      </w:tr>
      <w:tr w:rsidR="000022C6" w14:paraId="7FF3BFB1" w14:textId="77777777" w:rsidTr="000022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5EC6" w14:textId="77777777" w:rsidR="000022C6" w:rsidRDefault="000022C6" w:rsidP="000022C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Ukupno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8136" w14:textId="04C3EE2F" w:rsidR="000022C6" w:rsidRDefault="0008240C" w:rsidP="000022C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1.233.781,00</w:t>
            </w:r>
          </w:p>
        </w:tc>
      </w:tr>
    </w:tbl>
    <w:p w14:paraId="450DE9A7" w14:textId="77777777" w:rsidR="00DD7857" w:rsidRDefault="00DD7857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41C98B5A" w14:textId="77777777" w:rsidR="005A0AD7" w:rsidRDefault="005A0AD7" w:rsidP="008E4E08">
      <w:pPr>
        <w:autoSpaceDE w:val="0"/>
        <w:spacing w:after="0" w:line="240" w:lineRule="auto"/>
        <w:jc w:val="both"/>
        <w:rPr>
          <w:rFonts w:cs="Calibri"/>
          <w:color w:val="FF0000"/>
        </w:rPr>
      </w:pPr>
    </w:p>
    <w:p w14:paraId="6BF3D3CF" w14:textId="77777777" w:rsidR="005A0AD7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1006 Izgradnja objekata i uređaja komunalne infrastrukture</w:t>
      </w:r>
    </w:p>
    <w:p w14:paraId="55812919" w14:textId="615C3CB6" w:rsidR="00051B6E" w:rsidRDefault="008C6EEC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Planirana sredstva iznose </w:t>
      </w:r>
      <w:r w:rsidR="0008240C">
        <w:rPr>
          <w:rFonts w:cs="Calibri"/>
        </w:rPr>
        <w:t>6.262.382</w:t>
      </w:r>
      <w:r w:rsidR="006148FF">
        <w:rPr>
          <w:rFonts w:cs="Calibri"/>
        </w:rPr>
        <w:t>,00</w:t>
      </w:r>
      <w:r w:rsidR="00D31C6C">
        <w:rPr>
          <w:rFonts w:cs="Calibri"/>
        </w:rPr>
        <w:t xml:space="preserve"> eur</w:t>
      </w:r>
      <w:r w:rsidR="006148FF">
        <w:rPr>
          <w:rFonts w:cs="Calibri"/>
        </w:rPr>
        <w:t>a</w:t>
      </w:r>
      <w:r w:rsidR="00051B6E">
        <w:rPr>
          <w:rFonts w:cs="Calibri"/>
        </w:rPr>
        <w:t>, a odnose se na:</w:t>
      </w:r>
    </w:p>
    <w:p w14:paraId="10D61A7C" w14:textId="076FE37D" w:rsidR="00C07F6F" w:rsidRPr="00051B6E" w:rsidRDefault="00051B6E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 w:rsidRPr="00051B6E">
        <w:rPr>
          <w:rFonts w:cs="Calibri"/>
          <w:b/>
        </w:rPr>
        <w:t>1.</w:t>
      </w:r>
      <w:r>
        <w:rPr>
          <w:rFonts w:cs="Calibri"/>
        </w:rPr>
        <w:t xml:space="preserve"> </w:t>
      </w:r>
      <w:r w:rsidR="008C6EEC">
        <w:rPr>
          <w:rFonts w:cs="Calibri"/>
          <w:b/>
          <w:bCs/>
          <w:u w:val="single"/>
        </w:rPr>
        <w:t xml:space="preserve">Izgradnju i asfaltiranje cesta </w:t>
      </w:r>
      <w:r w:rsidR="008A205A">
        <w:rPr>
          <w:rFonts w:cs="Calibri"/>
          <w:b/>
          <w:bCs/>
          <w:u w:val="single"/>
        </w:rPr>
        <w:t>413.500,00</w:t>
      </w:r>
      <w:r w:rsidR="00D31C6C">
        <w:rPr>
          <w:rFonts w:cs="Calibri"/>
          <w:b/>
          <w:bCs/>
          <w:u w:val="single"/>
        </w:rPr>
        <w:t xml:space="preserve"> eura</w:t>
      </w:r>
      <w:r w:rsidR="008C6EEC">
        <w:rPr>
          <w:rFonts w:cs="Calibri"/>
          <w:b/>
          <w:bCs/>
          <w:u w:val="single"/>
        </w:rPr>
        <w:t xml:space="preserve"> </w:t>
      </w:r>
    </w:p>
    <w:tbl>
      <w:tblPr>
        <w:tblW w:w="9096" w:type="dxa"/>
        <w:tblInd w:w="113" w:type="dxa"/>
        <w:tblLook w:val="04A0" w:firstRow="1" w:lastRow="0" w:firstColumn="1" w:lastColumn="0" w:noHBand="0" w:noVBand="1"/>
      </w:tblPr>
      <w:tblGrid>
        <w:gridCol w:w="5411"/>
        <w:gridCol w:w="1559"/>
        <w:gridCol w:w="2126"/>
      </w:tblGrid>
      <w:tr w:rsidR="00B2439E" w14:paraId="3353BDC9" w14:textId="77777777" w:rsidTr="00371902">
        <w:trPr>
          <w:trHeight w:val="600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D2F4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Naziv dionica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8E31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iznos s PDV-om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C671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Duljina i širina asfaltnog zastora</w:t>
            </w:r>
          </w:p>
        </w:tc>
      </w:tr>
      <w:tr w:rsidR="00B2439E" w14:paraId="468FC0C9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48E9A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DIONICA NC 1-193 Laz Bistrički-Gornji Gabudi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F87D4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9.294,46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AC0B5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60,00m/2,5m</w:t>
            </w:r>
          </w:p>
        </w:tc>
      </w:tr>
      <w:tr w:rsidR="00B2439E" w14:paraId="4AA7BF37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3C17A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DIONICA NC 2-079 Laz Bistrički-Blaguša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32B9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27.268,38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0AF09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220,00m/2,5m</w:t>
            </w:r>
          </w:p>
        </w:tc>
      </w:tr>
      <w:tr w:rsidR="00B2439E" w14:paraId="23B4E99D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F7DBE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DIONICA NC 2-007 Laz Bistrički-Paluska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B6EC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24.659,94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1277E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220,00/2,5m</w:t>
            </w:r>
          </w:p>
        </w:tc>
      </w:tr>
      <w:tr w:rsidR="00B2439E" w14:paraId="73124680" w14:textId="77777777" w:rsidTr="00371902">
        <w:trPr>
          <w:trHeight w:val="36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2E188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DIONICA NC 1-148 i NC 2-060 Podgorje Bistričko-Kruhaki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12C5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49.599,69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ECDA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550,00m/2,5m</w:t>
            </w:r>
          </w:p>
        </w:tc>
      </w:tr>
      <w:tr w:rsidR="00B2439E" w14:paraId="3A29D9E0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79E81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 DIONICA NC 2-064 Podgorje Bistričko-Sv.Benedikt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87408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38.643,00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4773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410,00m/2,5m</w:t>
            </w:r>
          </w:p>
        </w:tc>
      </w:tr>
      <w:tr w:rsidR="00B2439E" w14:paraId="541B6A5A" w14:textId="77777777" w:rsidTr="00371902">
        <w:trPr>
          <w:trHeight w:val="6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82AB5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 DIONICA NC 1-140 Zagrebačka cesta (od Milošića prema hotelu)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B54C5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7.355,35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DC84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61,00m/2,5-3,7m</w:t>
            </w:r>
          </w:p>
        </w:tc>
      </w:tr>
      <w:tr w:rsidR="00B2439E" w14:paraId="4891D0E5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BD397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DIONICA NC 1-023 Sušobreg-Darko Semper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119FA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9.493,31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E68A8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90,00m/2,5m</w:t>
            </w:r>
          </w:p>
        </w:tc>
      </w:tr>
      <w:tr w:rsidR="00B2439E" w14:paraId="6FF0A2B7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AF32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 DIONICA NC 2-009 Sušobreg-Kuljaki, Deglini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C803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22.500,16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DF36D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215,00m/2,5</w:t>
            </w:r>
          </w:p>
        </w:tc>
      </w:tr>
      <w:tr w:rsidR="00B2439E" w14:paraId="0B7F2D62" w14:textId="77777777" w:rsidTr="00371902">
        <w:trPr>
          <w:trHeight w:val="6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4C13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DIONICA NC 1-013 Globočec-prema Vukesu od broja 10A do 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67002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16.862,50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E75A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160,00m/2,5m</w:t>
            </w:r>
          </w:p>
        </w:tc>
      </w:tr>
      <w:tr w:rsidR="00B2439E" w14:paraId="0D34A04B" w14:textId="77777777" w:rsidTr="00371902">
        <w:trPr>
          <w:trHeight w:val="6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CB93B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DIONICA NC 1-016, 2-010, 2-007 Globočec od ŽC prema Vrapcima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AE1DB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55.739,81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744BB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542,00m/2,5m</w:t>
            </w:r>
          </w:p>
        </w:tc>
      </w:tr>
      <w:tr w:rsidR="00B2439E" w14:paraId="46329A6C" w14:textId="77777777" w:rsidTr="00371902">
        <w:trPr>
          <w:trHeight w:val="6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60615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 DIONICA NC 1-111, Hum Bistrički, pokraj kućnog broja 72 (Juraj Car)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2D3F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8.169,45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86A8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55,00m/2,5m</w:t>
            </w:r>
          </w:p>
        </w:tc>
      </w:tr>
      <w:tr w:rsidR="00B2439E" w14:paraId="2616B881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AEE57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 DIONICA NC 2-047, Hum Bistrički 146C, Kaluđerović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62F90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8.915,63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B6461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80,00m/2,5m</w:t>
            </w:r>
          </w:p>
        </w:tc>
      </w:tr>
      <w:tr w:rsidR="00B2439E" w14:paraId="26F8CE0A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0E97B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 DIONICA NC 1-106, Hum Bistrički, Kuzmani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EB80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17.613,53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C62D7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120,00m/2,5m</w:t>
            </w:r>
          </w:p>
        </w:tc>
      </w:tr>
      <w:tr w:rsidR="00B2439E" w14:paraId="6DA5D629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19BE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 DIONICA NC 2-044, cesta prema kletima Pugari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96C23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2.942,66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3396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25,00m/2,5m</w:t>
            </w:r>
          </w:p>
        </w:tc>
      </w:tr>
      <w:tr w:rsidR="00B2439E" w14:paraId="1207EF87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C67A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 DIONICA NC 3-137 Old Village; Selnica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BF93A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29.254,63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52E23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340,00m/2,5m</w:t>
            </w:r>
          </w:p>
        </w:tc>
      </w:tr>
      <w:tr w:rsidR="00B2439E" w14:paraId="4D4D8D30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CB66E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 DIONICA NC 1-082 Mitrečići; Selnica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F7021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15.340,00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D777B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142,00m/2,5m</w:t>
            </w:r>
          </w:p>
        </w:tc>
      </w:tr>
      <w:tr w:rsidR="00B2439E" w14:paraId="07541FB3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E4CAB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 DIONICA NC 1-063 Pezić, Žukina; Podgrađe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01AFC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3.939,50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E760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51,00m/3,2m</w:t>
            </w:r>
          </w:p>
        </w:tc>
      </w:tr>
      <w:tr w:rsidR="00B2439E" w14:paraId="2D29579E" w14:textId="77777777" w:rsidTr="00371902">
        <w:trPr>
          <w:trHeight w:val="30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D6FE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DIONICA NC 1-178, NC 3-195 Barišić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49441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40.494,38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8747B" w14:textId="77777777" w:rsidR="00B2439E" w:rsidRDefault="00B2439E" w:rsidP="008A20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  <w:r w:rsidR="008A205A">
              <w:rPr>
                <w:rFonts w:eastAsia="Times New Roman" w:cs="Calibri"/>
                <w:color w:val="000000"/>
                <w:lang w:eastAsia="hr-HR"/>
              </w:rPr>
              <w:t>450,00m/2,5m</w:t>
            </w:r>
          </w:p>
        </w:tc>
      </w:tr>
      <w:tr w:rsidR="00B2439E" w14:paraId="54451A25" w14:textId="77777777" w:rsidTr="00371902">
        <w:trPr>
          <w:trHeight w:val="330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266F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64897" w14:textId="77777777" w:rsidR="00B2439E" w:rsidRDefault="00B2439E" w:rsidP="00B2439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388.086,36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A1A5" w14:textId="77777777" w:rsidR="00B2439E" w:rsidRDefault="00B2439E" w:rsidP="00B2439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7A08EA29" w14:textId="77777777" w:rsidR="00C07F6F" w:rsidRDefault="00C07F6F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430C163D" w14:textId="08C1FF71" w:rsidR="00C07F6F" w:rsidRDefault="00051B6E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</w:t>
      </w:r>
      <w:r w:rsidR="00C07F6F">
        <w:rPr>
          <w:rFonts w:cs="Calibri"/>
        </w:rPr>
        <w:t>Stručni nadzor za ceste 1</w:t>
      </w:r>
      <w:r w:rsidR="008A205A">
        <w:rPr>
          <w:rFonts w:cs="Calibri"/>
        </w:rPr>
        <w:t>9</w:t>
      </w:r>
      <w:r w:rsidR="00C07F6F">
        <w:rPr>
          <w:rFonts w:cs="Calibri"/>
        </w:rPr>
        <w:t>.</w:t>
      </w:r>
      <w:r w:rsidR="008A205A">
        <w:rPr>
          <w:rFonts w:cs="Calibri"/>
        </w:rPr>
        <w:t>4</w:t>
      </w:r>
      <w:r w:rsidR="00C07F6F">
        <w:rPr>
          <w:rFonts w:cs="Calibri"/>
        </w:rPr>
        <w:t>00,00 eura</w:t>
      </w:r>
    </w:p>
    <w:p w14:paraId="41BDF901" w14:textId="1571387E" w:rsidR="00C07F6F" w:rsidRDefault="00051B6E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</w:t>
      </w:r>
      <w:r w:rsidR="00612E06">
        <w:rPr>
          <w:rFonts w:cs="Calibri"/>
        </w:rPr>
        <w:t>Projektna dokumentacija – 6.000,00 eura</w:t>
      </w:r>
    </w:p>
    <w:p w14:paraId="72D8F04C" w14:textId="77777777" w:rsidR="00C5138C" w:rsidRDefault="008A205A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Za asfaltiranje cesta planirano je sufinancir</w:t>
      </w:r>
      <w:r w:rsidR="00051B6E">
        <w:rPr>
          <w:rFonts w:cs="Calibri"/>
        </w:rPr>
        <w:t>anje Ministarstva u 40% iznosa.</w:t>
      </w:r>
    </w:p>
    <w:p w14:paraId="16A33C04" w14:textId="77777777" w:rsid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2.</w:t>
      </w:r>
      <w:r>
        <w:rPr>
          <w:rFonts w:cs="Calibri"/>
          <w:b/>
          <w:bCs/>
          <w:u w:val="single"/>
        </w:rPr>
        <w:t xml:space="preserve"> </w:t>
      </w:r>
      <w:r w:rsidR="008C6EEC">
        <w:rPr>
          <w:rFonts w:cs="Calibri"/>
          <w:b/>
          <w:bCs/>
          <w:u w:val="single"/>
        </w:rPr>
        <w:t xml:space="preserve"> Izgradnja objekata i uređaja odvodnje </w:t>
      </w:r>
      <w:r w:rsidR="000827D7">
        <w:rPr>
          <w:rFonts w:cs="Calibri"/>
        </w:rPr>
        <w:t>1.991</w:t>
      </w:r>
      <w:r w:rsidR="008C6EEC">
        <w:rPr>
          <w:rFonts w:cs="Calibri"/>
        </w:rPr>
        <w:t>,</w:t>
      </w:r>
      <w:r w:rsidR="000827D7">
        <w:rPr>
          <w:rFonts w:cs="Calibri"/>
        </w:rPr>
        <w:t>00 eura</w:t>
      </w:r>
      <w:r w:rsidR="008C6EEC">
        <w:rPr>
          <w:rFonts w:cs="Calibri"/>
          <w:b/>
          <w:bCs/>
          <w:u w:val="single"/>
        </w:rPr>
        <w:t xml:space="preserve"> </w:t>
      </w:r>
    </w:p>
    <w:p w14:paraId="01727116" w14:textId="0F422406" w:rsidR="00051B6E" w:rsidRP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3.</w:t>
      </w:r>
      <w:r w:rsidR="008C6EEC">
        <w:rPr>
          <w:rFonts w:cs="Calibri"/>
          <w:b/>
          <w:bCs/>
        </w:rPr>
        <w:t xml:space="preserve"> </w:t>
      </w:r>
      <w:r w:rsidR="008C6EEC">
        <w:rPr>
          <w:rFonts w:cs="Calibri"/>
          <w:b/>
          <w:bCs/>
          <w:u w:val="single"/>
        </w:rPr>
        <w:t>Izgradnja javne rasvjete</w:t>
      </w:r>
      <w:r w:rsidR="008C6EEC">
        <w:rPr>
          <w:rFonts w:cs="Calibri"/>
          <w:b/>
          <w:bCs/>
        </w:rPr>
        <w:t xml:space="preserve"> </w:t>
      </w:r>
      <w:r w:rsidR="008D441F">
        <w:rPr>
          <w:rFonts w:cs="Calibri"/>
        </w:rPr>
        <w:t>planira se iznos od 87.825</w:t>
      </w:r>
      <w:r w:rsidR="000827D7">
        <w:rPr>
          <w:rFonts w:cs="Calibri"/>
        </w:rPr>
        <w:t>,00 eura</w:t>
      </w:r>
      <w:r w:rsidR="00AC0F4A">
        <w:rPr>
          <w:rFonts w:cs="Calibri"/>
        </w:rPr>
        <w:t xml:space="preserve"> obuhvaća</w:t>
      </w:r>
      <w:r>
        <w:rPr>
          <w:rFonts w:cs="Calibri"/>
          <w:b/>
          <w:bCs/>
        </w:rPr>
        <w:t xml:space="preserve">: </w:t>
      </w:r>
    </w:p>
    <w:p w14:paraId="3753DA63" w14:textId="1E690F78" w:rsidR="00AC0F4A" w:rsidRPr="00051B6E" w:rsidRDefault="008C7420" w:rsidP="00051B6E">
      <w:pPr>
        <w:autoSpaceDE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</w:rPr>
        <w:t xml:space="preserve">- </w:t>
      </w:r>
      <w:r w:rsidR="008C6EEC">
        <w:rPr>
          <w:rFonts w:cs="Calibri"/>
        </w:rPr>
        <w:t>zamjena stare rasvjete novim LED svjetiljkama</w:t>
      </w:r>
      <w:r w:rsidR="00AC0F4A">
        <w:rPr>
          <w:rFonts w:cs="Calibri"/>
        </w:rPr>
        <w:t xml:space="preserve"> </w:t>
      </w:r>
      <w:r w:rsidR="003A25F6">
        <w:rPr>
          <w:rFonts w:cs="Calibri"/>
        </w:rPr>
        <w:t>3.725</w:t>
      </w:r>
      <w:r w:rsidR="00AC0F4A">
        <w:rPr>
          <w:rFonts w:cs="Calibri"/>
        </w:rPr>
        <w:t>,00 eura,</w:t>
      </w:r>
    </w:p>
    <w:p w14:paraId="26EDC688" w14:textId="77777777" w:rsidR="00AC0F4A" w:rsidRDefault="00AC0F4A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ostala javna rasvjeta </w:t>
      </w:r>
      <w:r w:rsidR="008D441F">
        <w:rPr>
          <w:rFonts w:cs="Calibri"/>
        </w:rPr>
        <w:t>u iznosu 1</w:t>
      </w:r>
      <w:r w:rsidR="003A25F6">
        <w:rPr>
          <w:rFonts w:cs="Calibri"/>
        </w:rPr>
        <w:t>.000,00 eura</w:t>
      </w:r>
    </w:p>
    <w:p w14:paraId="0AE61C96" w14:textId="77777777" w:rsidR="003A25F6" w:rsidRDefault="003A25F6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javna rasvjeta </w:t>
      </w:r>
      <w:r w:rsidR="008D441F">
        <w:rPr>
          <w:rFonts w:cs="Calibri"/>
        </w:rPr>
        <w:t>Gledeci</w:t>
      </w:r>
      <w:r>
        <w:rPr>
          <w:rFonts w:cs="Calibri"/>
        </w:rPr>
        <w:t xml:space="preserve"> </w:t>
      </w:r>
      <w:r w:rsidR="008D441F">
        <w:rPr>
          <w:rFonts w:cs="Calibri"/>
        </w:rPr>
        <w:t>u iznosu</w:t>
      </w:r>
      <w:r>
        <w:rPr>
          <w:rFonts w:cs="Calibri"/>
        </w:rPr>
        <w:t xml:space="preserve"> </w:t>
      </w:r>
      <w:r w:rsidR="008D441F">
        <w:rPr>
          <w:rFonts w:cs="Calibri"/>
        </w:rPr>
        <w:t>3</w:t>
      </w:r>
      <w:r>
        <w:rPr>
          <w:rFonts w:cs="Calibri"/>
        </w:rPr>
        <w:t>.000,00 eura</w:t>
      </w:r>
    </w:p>
    <w:p w14:paraId="38E35D6A" w14:textId="77777777" w:rsidR="008D441F" w:rsidRDefault="008D441F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javna rasvjeta Globočec Hižari u iznosu 950,00</w:t>
      </w:r>
    </w:p>
    <w:p w14:paraId="05838AD2" w14:textId="12422977" w:rsidR="003A25F6" w:rsidRDefault="00371902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javna rasvjeta Ulica kralja Tomislava </w:t>
      </w:r>
      <w:r w:rsidR="008D441F">
        <w:rPr>
          <w:rFonts w:cs="Calibri"/>
        </w:rPr>
        <w:t>u iznosu</w:t>
      </w:r>
      <w:r w:rsidR="003A25F6">
        <w:rPr>
          <w:rFonts w:cs="Calibri"/>
        </w:rPr>
        <w:t xml:space="preserve"> 10.000,00 eura</w:t>
      </w:r>
    </w:p>
    <w:p w14:paraId="22714F91" w14:textId="77777777" w:rsidR="008D441F" w:rsidRDefault="008D441F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javna rasvjeta Ozimci Podgorje u iznosu 950,00 eura</w:t>
      </w:r>
    </w:p>
    <w:p w14:paraId="4FD500B5" w14:textId="77777777" w:rsidR="00051B6E" w:rsidRDefault="008D441F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intelektualne i osobne usluge projekt izmještanja upravljačkih ormara iz trafos</w:t>
      </w:r>
      <w:r w:rsidR="00051B6E">
        <w:rPr>
          <w:rFonts w:cs="Calibri"/>
        </w:rPr>
        <w:t>tanica u iznosu 3.200,00 eura</w:t>
      </w:r>
    </w:p>
    <w:p w14:paraId="623A0655" w14:textId="77777777" w:rsidR="00C5138C" w:rsidRDefault="008D441F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izmještanje upravljačkih ormara iz trafo</w:t>
      </w:r>
      <w:r w:rsidR="00C5138C">
        <w:rPr>
          <w:rFonts w:cs="Calibri"/>
        </w:rPr>
        <w:t>stanica u iznosu 65.000,00 eura</w:t>
      </w:r>
    </w:p>
    <w:p w14:paraId="1ED8655F" w14:textId="6711CD7C" w:rsidR="00826DA4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4.</w:t>
      </w:r>
      <w:r>
        <w:rPr>
          <w:rFonts w:cs="Calibri"/>
          <w:b/>
          <w:bCs/>
          <w:u w:val="single"/>
        </w:rPr>
        <w:t xml:space="preserve"> </w:t>
      </w:r>
      <w:r w:rsidR="008C6EEC">
        <w:rPr>
          <w:rFonts w:cs="Calibri"/>
          <w:b/>
          <w:bCs/>
          <w:u w:val="single"/>
        </w:rPr>
        <w:t xml:space="preserve"> Uređenje Doma kultura</w:t>
      </w:r>
      <w:r w:rsidR="008C6EEC">
        <w:rPr>
          <w:rFonts w:cs="Calibri"/>
        </w:rPr>
        <w:t xml:space="preserve"> – rekonstrukcija i opremanje </w:t>
      </w:r>
      <w:r w:rsidR="00826DA4">
        <w:rPr>
          <w:rFonts w:cs="Calibri"/>
        </w:rPr>
        <w:t>4</w:t>
      </w:r>
      <w:r w:rsidR="00C1585E">
        <w:rPr>
          <w:rFonts w:cs="Calibri"/>
        </w:rPr>
        <w:t>7</w:t>
      </w:r>
      <w:r w:rsidR="00826DA4">
        <w:rPr>
          <w:rFonts w:cs="Calibri"/>
        </w:rPr>
        <w:t>.</w:t>
      </w:r>
      <w:r w:rsidR="00C1585E">
        <w:rPr>
          <w:rFonts w:cs="Calibri"/>
        </w:rPr>
        <w:t>0</w:t>
      </w:r>
      <w:r w:rsidR="00826DA4">
        <w:rPr>
          <w:rFonts w:cs="Calibri"/>
        </w:rPr>
        <w:t>00,00 eura</w:t>
      </w:r>
      <w:r w:rsidR="008C6EEC">
        <w:rPr>
          <w:rFonts w:cs="Calibri"/>
        </w:rPr>
        <w:t xml:space="preserve"> </w:t>
      </w:r>
    </w:p>
    <w:p w14:paraId="00BE7AEC" w14:textId="77777777" w:rsidR="00C5138C" w:rsidRDefault="00826DA4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obuhvaća</w:t>
      </w:r>
      <w:r w:rsidR="008C6EEC">
        <w:rPr>
          <w:rFonts w:cs="Calibri"/>
        </w:rPr>
        <w:t xml:space="preserve"> nabav</w:t>
      </w:r>
      <w:r>
        <w:rPr>
          <w:rFonts w:cs="Calibri"/>
        </w:rPr>
        <w:t>u</w:t>
      </w:r>
      <w:r w:rsidR="008C6EEC">
        <w:rPr>
          <w:rFonts w:cs="Calibri"/>
        </w:rPr>
        <w:t xml:space="preserve"> </w:t>
      </w:r>
      <w:r>
        <w:rPr>
          <w:rFonts w:cs="Calibri"/>
        </w:rPr>
        <w:t>električnog kino</w:t>
      </w:r>
      <w:r w:rsidR="00C5138C">
        <w:rPr>
          <w:rFonts w:cs="Calibri"/>
        </w:rPr>
        <w:t xml:space="preserve"> platna </w:t>
      </w:r>
    </w:p>
    <w:p w14:paraId="4C71931A" w14:textId="267E5F17" w:rsidR="008C6EEC" w:rsidRP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5.</w:t>
      </w:r>
      <w:r w:rsidR="008C6EEC">
        <w:rPr>
          <w:rFonts w:cs="Calibri"/>
          <w:b/>
          <w:bCs/>
          <w:u w:val="single"/>
        </w:rPr>
        <w:t xml:space="preserve"> Izgradnja nogostupa</w:t>
      </w:r>
      <w:r w:rsidR="00C1585E">
        <w:rPr>
          <w:rFonts w:cs="Calibri"/>
          <w:b/>
          <w:bCs/>
          <w:u w:val="single"/>
        </w:rPr>
        <w:t xml:space="preserve"> </w:t>
      </w:r>
      <w:r w:rsidR="00C1585E">
        <w:rPr>
          <w:rFonts w:cs="Calibri"/>
        </w:rPr>
        <w:t>planira se u iznosu 335.000,00</w:t>
      </w:r>
      <w:r w:rsidR="00826DA4">
        <w:rPr>
          <w:rFonts w:cs="Calibri"/>
        </w:rPr>
        <w:t xml:space="preserve"> eura</w:t>
      </w:r>
    </w:p>
    <w:p w14:paraId="3C25345F" w14:textId="77777777" w:rsidR="00826DA4" w:rsidRDefault="00826DA4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obuhvaća </w:t>
      </w:r>
      <w:r w:rsidR="00F825AF">
        <w:rPr>
          <w:rFonts w:cs="Calibri"/>
        </w:rPr>
        <w:t xml:space="preserve">daljnju </w:t>
      </w:r>
      <w:r>
        <w:rPr>
          <w:rFonts w:cs="Calibri"/>
        </w:rPr>
        <w:t xml:space="preserve">izgradnju </w:t>
      </w:r>
      <w:r w:rsidR="00C1585E">
        <w:rPr>
          <w:rFonts w:cs="Calibri"/>
        </w:rPr>
        <w:t>nogostupa u Podgorju na ŽC 2227 u ukupnom iznosu 312.000,00 eura</w:t>
      </w:r>
      <w:r>
        <w:rPr>
          <w:rFonts w:cs="Calibri"/>
        </w:rPr>
        <w:t xml:space="preserve"> </w:t>
      </w:r>
    </w:p>
    <w:p w14:paraId="7A56F7E0" w14:textId="77777777" w:rsidR="00C1585E" w:rsidRDefault="00C1585E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stručni nadzor u ukupnom iznosu 12.500,00 eura</w:t>
      </w:r>
    </w:p>
    <w:p w14:paraId="757044A2" w14:textId="77777777" w:rsidR="00C1585E" w:rsidRDefault="00C1585E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te projektna dokumentacija za pješačke staze uz ŽC2221 prema Globočecu</w:t>
      </w:r>
    </w:p>
    <w:p w14:paraId="6F05E938" w14:textId="5912C767" w:rsidR="005D2E46" w:rsidRDefault="00051B6E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 w:rsidRPr="00051B6E">
        <w:rPr>
          <w:rFonts w:cs="Calibri"/>
          <w:b/>
          <w:bCs/>
        </w:rPr>
        <w:t>6.</w:t>
      </w:r>
      <w:r w:rsidR="005D2E46">
        <w:rPr>
          <w:rFonts w:cs="Calibri"/>
          <w:b/>
          <w:bCs/>
          <w:u w:val="single"/>
        </w:rPr>
        <w:t xml:space="preserve"> Izgradnja kulturno društvenog doma  na Lazu </w:t>
      </w:r>
    </w:p>
    <w:p w14:paraId="6B13F865" w14:textId="77777777" w:rsidR="00C5138C" w:rsidRDefault="005D2E46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projektna dokume</w:t>
      </w:r>
      <w:r w:rsidR="00C5138C">
        <w:rPr>
          <w:rFonts w:cs="Calibri"/>
        </w:rPr>
        <w:t>ntacija u iznosu 32.000,00 eura</w:t>
      </w:r>
    </w:p>
    <w:p w14:paraId="3F1D80C8" w14:textId="02FDABAA" w:rsid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7.</w:t>
      </w:r>
      <w:r w:rsidR="008C6EEC">
        <w:rPr>
          <w:rFonts w:cs="Calibri"/>
          <w:b/>
          <w:bCs/>
          <w:u w:val="single"/>
        </w:rPr>
        <w:t xml:space="preserve"> Investicije D-</w:t>
      </w:r>
      <w:r w:rsidR="008C6EEC">
        <w:rPr>
          <w:rFonts w:cs="Calibri"/>
          <w:b/>
          <w:bCs/>
        </w:rPr>
        <w:t>ZONA</w:t>
      </w:r>
      <w:r w:rsidR="005D2E46">
        <w:rPr>
          <w:rFonts w:cs="Calibri"/>
        </w:rPr>
        <w:t xml:space="preserve"> planira se 7</w:t>
      </w:r>
      <w:r w:rsidR="00496088">
        <w:rPr>
          <w:rFonts w:cs="Calibri"/>
        </w:rPr>
        <w:t>61</w:t>
      </w:r>
      <w:r w:rsidR="005D2E46">
        <w:rPr>
          <w:rFonts w:cs="Calibri"/>
        </w:rPr>
        <w:t xml:space="preserve">.751,00 </w:t>
      </w:r>
      <w:r w:rsidR="00BC4E3F">
        <w:rPr>
          <w:rFonts w:cs="Calibri"/>
        </w:rPr>
        <w:t>eura obuhvaća izgradnju pristupne ceste D-zona</w:t>
      </w:r>
      <w:r w:rsidR="00E31230">
        <w:rPr>
          <w:rFonts w:cs="Calibri"/>
        </w:rPr>
        <w:t xml:space="preserve"> </w:t>
      </w:r>
      <w:r w:rsidR="005D2E46">
        <w:rPr>
          <w:rFonts w:cs="Calibri"/>
        </w:rPr>
        <w:t xml:space="preserve">, projektiranje ceste INA, te intelektualne usluge i nadzor </w:t>
      </w:r>
    </w:p>
    <w:p w14:paraId="6E8801DC" w14:textId="69E2429C" w:rsidR="00051B6E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8.</w:t>
      </w:r>
      <w:r w:rsidR="008C6EEC">
        <w:rPr>
          <w:rFonts w:cs="Calibri"/>
          <w:b/>
          <w:bCs/>
          <w:u w:val="single"/>
        </w:rPr>
        <w:t xml:space="preserve"> Poduzetnička zona Marija Bistrica</w:t>
      </w:r>
      <w:r w:rsidR="00794908">
        <w:rPr>
          <w:rFonts w:cs="Calibri"/>
        </w:rPr>
        <w:t xml:space="preserve"> (MB1) </w:t>
      </w:r>
      <w:r w:rsidR="00BC4E3F">
        <w:rPr>
          <w:rFonts w:cs="Calibri"/>
        </w:rPr>
        <w:t xml:space="preserve"> </w:t>
      </w:r>
      <w:r w:rsidR="00FA1D3F">
        <w:rPr>
          <w:rFonts w:cs="Calibri"/>
        </w:rPr>
        <w:t>175</w:t>
      </w:r>
      <w:r w:rsidR="00BC4E3F">
        <w:rPr>
          <w:rFonts w:cs="Calibri"/>
        </w:rPr>
        <w:t>.000,00 eura</w:t>
      </w:r>
      <w:r w:rsidR="00794908">
        <w:rPr>
          <w:rFonts w:cs="Calibri"/>
        </w:rPr>
        <w:t xml:space="preserve">, a </w:t>
      </w:r>
      <w:r w:rsidR="00BC4E3F">
        <w:rPr>
          <w:rFonts w:cs="Calibri"/>
        </w:rPr>
        <w:t>obuhvaća</w:t>
      </w:r>
    </w:p>
    <w:p w14:paraId="2D036767" w14:textId="72BC3580" w:rsidR="00BC4E3F" w:rsidRDefault="00BC4E3F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izrad</w:t>
      </w:r>
      <w:r w:rsidR="00794908">
        <w:rPr>
          <w:rFonts w:cs="Calibri"/>
        </w:rPr>
        <w:t>u</w:t>
      </w:r>
      <w:r>
        <w:rPr>
          <w:rFonts w:cs="Calibri"/>
        </w:rPr>
        <w:t xml:space="preserve"> projektne dokumentacije </w:t>
      </w:r>
      <w:r w:rsidR="00FA1D3F">
        <w:rPr>
          <w:rFonts w:cs="Calibri"/>
        </w:rPr>
        <w:t>75</w:t>
      </w:r>
      <w:r>
        <w:rPr>
          <w:rFonts w:cs="Calibri"/>
        </w:rPr>
        <w:t>.000,00 eura i</w:t>
      </w:r>
    </w:p>
    <w:p w14:paraId="44E064C5" w14:textId="77777777" w:rsidR="00C5138C" w:rsidRDefault="00BC4E3F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rekonstrukcij</w:t>
      </w:r>
      <w:r w:rsidR="00794908">
        <w:rPr>
          <w:rFonts w:cs="Calibri"/>
        </w:rPr>
        <w:t>u</w:t>
      </w:r>
      <w:r>
        <w:rPr>
          <w:rFonts w:cs="Calibri"/>
        </w:rPr>
        <w:t xml:space="preserve"> Tehnomehanike </w:t>
      </w:r>
      <w:r w:rsidR="00FA1D3F">
        <w:rPr>
          <w:rFonts w:cs="Calibri"/>
        </w:rPr>
        <w:t>10</w:t>
      </w:r>
      <w:r>
        <w:rPr>
          <w:rFonts w:cs="Calibri"/>
        </w:rPr>
        <w:t>0.000,00 eura</w:t>
      </w:r>
    </w:p>
    <w:p w14:paraId="751A307C" w14:textId="77777777" w:rsid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9.</w:t>
      </w:r>
      <w:r w:rsidR="008C6EEC">
        <w:rPr>
          <w:rFonts w:cs="Calibri"/>
          <w:b/>
          <w:bCs/>
          <w:u w:val="single"/>
        </w:rPr>
        <w:t xml:space="preserve"> Spomen obilježje hrvatskim braniteljima</w:t>
      </w:r>
      <w:r w:rsidR="008C6EEC">
        <w:rPr>
          <w:rFonts w:cs="Calibri"/>
        </w:rPr>
        <w:t xml:space="preserve"> – </w:t>
      </w:r>
      <w:r w:rsidR="00FA1D3F">
        <w:rPr>
          <w:rFonts w:cs="Calibri"/>
        </w:rPr>
        <w:t>projektna dokumentacija planira se 23.637</w:t>
      </w:r>
      <w:r w:rsidR="00BC4E3F">
        <w:rPr>
          <w:rFonts w:cs="Calibri"/>
        </w:rPr>
        <w:t>,00 eura</w:t>
      </w:r>
    </w:p>
    <w:p w14:paraId="0DCF56FF" w14:textId="08C305C7" w:rsidR="00BC4E3F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10.</w:t>
      </w:r>
      <w:r w:rsidR="00BC4E3F">
        <w:rPr>
          <w:rFonts w:cs="Calibri"/>
          <w:b/>
          <w:bCs/>
          <w:u w:val="single"/>
        </w:rPr>
        <w:t xml:space="preserve"> Sportsko-rekreacijski centar</w:t>
      </w:r>
      <w:r w:rsidR="00BC4E3F">
        <w:rPr>
          <w:rFonts w:cs="Calibri"/>
        </w:rPr>
        <w:t xml:space="preserve"> – p</w:t>
      </w:r>
      <w:r w:rsidR="00E31230">
        <w:rPr>
          <w:rFonts w:cs="Calibri"/>
        </w:rPr>
        <w:t>lanirano</w:t>
      </w:r>
      <w:r w:rsidR="00BC4E3F">
        <w:rPr>
          <w:rFonts w:cs="Calibri"/>
        </w:rPr>
        <w:t xml:space="preserve"> </w:t>
      </w:r>
      <w:r w:rsidR="00FA1D3F">
        <w:rPr>
          <w:rFonts w:cs="Calibri"/>
        </w:rPr>
        <w:t>2.26</w:t>
      </w:r>
      <w:r w:rsidR="00E31230">
        <w:rPr>
          <w:rFonts w:cs="Calibri"/>
        </w:rPr>
        <w:t>0.0</w:t>
      </w:r>
      <w:r w:rsidR="00BC4E3F">
        <w:rPr>
          <w:rFonts w:cs="Calibri"/>
        </w:rPr>
        <w:t>00,00 eura</w:t>
      </w:r>
    </w:p>
    <w:p w14:paraId="60869119" w14:textId="77777777" w:rsidR="00C5138C" w:rsidRDefault="00B26002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obuhvaća izgradnju</w:t>
      </w:r>
      <w:r w:rsidR="00717527">
        <w:rPr>
          <w:rFonts w:cs="Calibri"/>
        </w:rPr>
        <w:t xml:space="preserve"> </w:t>
      </w:r>
      <w:r>
        <w:rPr>
          <w:rFonts w:cs="Calibri"/>
        </w:rPr>
        <w:t xml:space="preserve">u visini </w:t>
      </w:r>
      <w:r w:rsidR="00717527">
        <w:rPr>
          <w:rFonts w:cs="Calibri"/>
        </w:rPr>
        <w:t>2.000.000</w:t>
      </w:r>
      <w:r>
        <w:rPr>
          <w:rFonts w:cs="Calibri"/>
        </w:rPr>
        <w:t xml:space="preserve">,00 eura </w:t>
      </w:r>
      <w:r w:rsidR="00717527">
        <w:rPr>
          <w:rFonts w:cs="Calibri"/>
        </w:rPr>
        <w:t xml:space="preserve">i stručni nadzor u iznosu 60.000,00 eura </w:t>
      </w:r>
      <w:r>
        <w:rPr>
          <w:rFonts w:cs="Calibri"/>
        </w:rPr>
        <w:t>financirano iz dva izvora (</w:t>
      </w:r>
      <w:r w:rsidR="00717527">
        <w:rPr>
          <w:rFonts w:cs="Calibri"/>
        </w:rPr>
        <w:t>Mehanizam oporavak i otpornost iz HBOR-a kreditiranje projekata gdje 50% iznosa kredita pokriva EU)</w:t>
      </w:r>
      <w:r>
        <w:rPr>
          <w:rFonts w:cs="Calibri"/>
        </w:rPr>
        <w:t>, ostalo je projektna dokumentacija</w:t>
      </w:r>
      <w:r w:rsidR="00CA5CF6">
        <w:rPr>
          <w:rFonts w:cs="Calibri"/>
        </w:rPr>
        <w:t xml:space="preserve"> (glavni i idejni projekt)</w:t>
      </w:r>
    </w:p>
    <w:p w14:paraId="23C05264" w14:textId="77777777" w:rsid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11. </w:t>
      </w:r>
      <w:r w:rsidRPr="00051B6E">
        <w:rPr>
          <w:rFonts w:cs="Calibri"/>
          <w:b/>
          <w:bCs/>
          <w:u w:val="single"/>
        </w:rPr>
        <w:t>T</w:t>
      </w:r>
      <w:r w:rsidR="00717527" w:rsidRPr="00051B6E">
        <w:rPr>
          <w:rFonts w:cs="Calibri"/>
          <w:b/>
          <w:bCs/>
          <w:u w:val="single"/>
        </w:rPr>
        <w:t>eniski tereni</w:t>
      </w:r>
      <w:r w:rsidR="00717527">
        <w:rPr>
          <w:rFonts w:cs="Calibri"/>
        </w:rPr>
        <w:t xml:space="preserve">  planirani i</w:t>
      </w:r>
      <w:r w:rsidR="00C5138C">
        <w:rPr>
          <w:rFonts w:cs="Calibri"/>
        </w:rPr>
        <w:t>znos 13.000,00 eura za uređenje</w:t>
      </w:r>
    </w:p>
    <w:p w14:paraId="4ABB3A14" w14:textId="77777777" w:rsid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12.</w:t>
      </w:r>
      <w:r w:rsidR="009E034B">
        <w:rPr>
          <w:rFonts w:cs="Calibri"/>
          <w:b/>
          <w:bCs/>
          <w:u w:val="single"/>
        </w:rPr>
        <w:t xml:space="preserve"> Izgradnja grobnih okvira na novom groblju MB </w:t>
      </w:r>
      <w:r w:rsidR="00C5138C">
        <w:rPr>
          <w:rFonts w:cs="Calibri"/>
        </w:rPr>
        <w:t>- 12.400,00</w:t>
      </w:r>
    </w:p>
    <w:p w14:paraId="3CB829B7" w14:textId="0BB000D6" w:rsidR="009E034B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13.</w:t>
      </w:r>
      <w:r w:rsidR="008C6EEC">
        <w:rPr>
          <w:rFonts w:cs="Calibri"/>
          <w:b/>
          <w:bCs/>
          <w:u w:val="single"/>
        </w:rPr>
        <w:t xml:space="preserve"> </w:t>
      </w:r>
      <w:r w:rsidR="009E034B">
        <w:rPr>
          <w:rFonts w:cs="Calibri"/>
          <w:b/>
          <w:bCs/>
          <w:u w:val="single"/>
        </w:rPr>
        <w:t>Uređenje Zagrebačke ceste i Donjeg trga</w:t>
      </w:r>
      <w:r w:rsidR="009E034B">
        <w:rPr>
          <w:rFonts w:cs="Calibri"/>
        </w:rPr>
        <w:t xml:space="preserve"> 35.000,00 eura </w:t>
      </w:r>
    </w:p>
    <w:p w14:paraId="3F70085E" w14:textId="77777777" w:rsidR="00C5138C" w:rsidRDefault="009E034B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projektno-tehnička dokumentacija</w:t>
      </w:r>
    </w:p>
    <w:p w14:paraId="2CEA7B3D" w14:textId="47FDC601" w:rsidR="009E034B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14.</w:t>
      </w:r>
      <w:r>
        <w:rPr>
          <w:rFonts w:cs="Calibri"/>
          <w:b/>
          <w:bCs/>
          <w:u w:val="single"/>
        </w:rPr>
        <w:t xml:space="preserve"> </w:t>
      </w:r>
      <w:r w:rsidR="009E034B">
        <w:rPr>
          <w:rFonts w:cs="Calibri"/>
          <w:b/>
          <w:bCs/>
          <w:u w:val="single"/>
        </w:rPr>
        <w:t>Energetska obnova zgrade i rekonstrukcija objekta u novu knjižnicu (Stubička 8)</w:t>
      </w:r>
      <w:r w:rsidR="009E034B">
        <w:rPr>
          <w:rFonts w:cs="Calibri"/>
        </w:rPr>
        <w:t>-planirano 1.090.000,00 eura</w:t>
      </w:r>
    </w:p>
    <w:p w14:paraId="3A869EEA" w14:textId="77777777" w:rsidR="009E034B" w:rsidRDefault="009E034B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projektna dokumentacija 15.000,00 eura</w:t>
      </w:r>
    </w:p>
    <w:p w14:paraId="7958A5C2" w14:textId="77777777" w:rsidR="00C5138C" w:rsidRDefault="009E034B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planira se iznos za stručni nadzor 75.000,00 eura, te izgradnja u iznosu 1.000.000,00 eura</w:t>
      </w:r>
    </w:p>
    <w:p w14:paraId="075B4672" w14:textId="2863FC4B" w:rsidR="00C5138C" w:rsidRPr="00C5138C" w:rsidRDefault="00051B6E" w:rsidP="00051B6E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15. </w:t>
      </w:r>
      <w:r w:rsidR="009E034B">
        <w:rPr>
          <w:rFonts w:cs="Calibri"/>
          <w:b/>
          <w:bCs/>
          <w:u w:val="single"/>
        </w:rPr>
        <w:t>Uređenje odvodnog kanala uz NC1-112 (Hum Bistrički)</w:t>
      </w:r>
      <w:r w:rsidR="009E034B">
        <w:rPr>
          <w:rFonts w:cs="Calibri"/>
        </w:rPr>
        <w:t xml:space="preserve"> </w:t>
      </w:r>
      <w:r w:rsidR="00C5138C">
        <w:rPr>
          <w:rFonts w:cs="Calibri"/>
        </w:rPr>
        <w:t>– 83.000,00 eura (zacjevljenje)</w:t>
      </w:r>
    </w:p>
    <w:p w14:paraId="53008942" w14:textId="54F5EF09" w:rsidR="00E12393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</w:rPr>
        <w:t>1</w:t>
      </w:r>
      <w:r w:rsidR="00496088">
        <w:rPr>
          <w:rFonts w:cs="Calibri"/>
          <w:b/>
        </w:rPr>
        <w:t>6</w:t>
      </w:r>
      <w:r w:rsidRPr="00051B6E">
        <w:rPr>
          <w:rFonts w:cs="Calibri"/>
          <w:b/>
        </w:rPr>
        <w:t>.</w:t>
      </w:r>
      <w:r w:rsidR="00E12393">
        <w:rPr>
          <w:rFonts w:cs="Calibri"/>
          <w:b/>
          <w:bCs/>
          <w:u w:val="single"/>
        </w:rPr>
        <w:t xml:space="preserve"> Rekonstrukcija ulice Kralja Tomislava</w:t>
      </w:r>
      <w:r w:rsidR="00E12393">
        <w:rPr>
          <w:rFonts w:cs="Calibri"/>
        </w:rPr>
        <w:t xml:space="preserve"> 19.000,00 eura</w:t>
      </w:r>
    </w:p>
    <w:p w14:paraId="76FF0435" w14:textId="77777777" w:rsidR="00C5138C" w:rsidRDefault="00E12393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rekonstrukcija 15.000,00 eura, te projektna dokumentacija 4.000,00 eura</w:t>
      </w:r>
    </w:p>
    <w:p w14:paraId="19FEFE3F" w14:textId="2314E94F" w:rsidR="00E12393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1</w:t>
      </w:r>
      <w:r w:rsidR="00496088">
        <w:rPr>
          <w:rFonts w:cs="Calibri"/>
          <w:b/>
          <w:bCs/>
        </w:rPr>
        <w:t>7</w:t>
      </w:r>
      <w:r w:rsidRPr="00051B6E">
        <w:rPr>
          <w:rFonts w:cs="Calibri"/>
          <w:b/>
          <w:bCs/>
        </w:rPr>
        <w:t>.</w:t>
      </w:r>
      <w:r w:rsidR="00E12393">
        <w:rPr>
          <w:rFonts w:cs="Calibri"/>
          <w:b/>
          <w:bCs/>
          <w:u w:val="single"/>
        </w:rPr>
        <w:t xml:space="preserve"> Interpretacijski centar drvenih igračaka i licitara</w:t>
      </w:r>
      <w:r w:rsidR="00E12393">
        <w:rPr>
          <w:rFonts w:cs="Calibri"/>
        </w:rPr>
        <w:t xml:space="preserve"> – 375.000,00 eura (planirano financiranje po ključu 50:50 iz EU i općih izvora)</w:t>
      </w:r>
    </w:p>
    <w:p w14:paraId="535FC765" w14:textId="77777777" w:rsidR="00C5138C" w:rsidRDefault="00E12393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-projektna dokumentacija – 375.000,00 eura</w:t>
      </w:r>
    </w:p>
    <w:p w14:paraId="6B3E80AB" w14:textId="6F13E787" w:rsidR="00E12393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1</w:t>
      </w:r>
      <w:r w:rsidR="00496088">
        <w:rPr>
          <w:rFonts w:cs="Calibri"/>
          <w:b/>
          <w:bCs/>
        </w:rPr>
        <w:t>8</w:t>
      </w:r>
      <w:r w:rsidRPr="00051B6E">
        <w:rPr>
          <w:rFonts w:cs="Calibri"/>
          <w:b/>
          <w:bCs/>
        </w:rPr>
        <w:t>.</w:t>
      </w:r>
      <w:r>
        <w:rPr>
          <w:rFonts w:cs="Calibri"/>
          <w:b/>
          <w:bCs/>
          <w:u w:val="single"/>
        </w:rPr>
        <w:t xml:space="preserve"> I</w:t>
      </w:r>
      <w:r w:rsidR="00E12393">
        <w:rPr>
          <w:rFonts w:cs="Calibri"/>
          <w:b/>
          <w:bCs/>
          <w:u w:val="single"/>
        </w:rPr>
        <w:t>zgradnja sportskog igrališta LAG</w:t>
      </w:r>
      <w:r w:rsidR="00E12393">
        <w:rPr>
          <w:rFonts w:cs="Calibri"/>
        </w:rPr>
        <w:t xml:space="preserve"> planira se 209.000,00 eura</w:t>
      </w:r>
    </w:p>
    <w:p w14:paraId="29E5463F" w14:textId="77777777" w:rsidR="00C5138C" w:rsidRDefault="00E12393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- za stručni nadzor 9.000,00 eura te za izgradnju 200.000,00 eura</w:t>
      </w:r>
    </w:p>
    <w:p w14:paraId="0EDB59D5" w14:textId="541CF0EC" w:rsidR="00C5138C" w:rsidRDefault="00496088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19</w:t>
      </w:r>
      <w:r w:rsidR="00051B6E" w:rsidRPr="00051B6E">
        <w:rPr>
          <w:rFonts w:cs="Calibri"/>
          <w:b/>
          <w:bCs/>
        </w:rPr>
        <w:t>.</w:t>
      </w:r>
      <w:r w:rsidR="00051B6E">
        <w:rPr>
          <w:rFonts w:cs="Calibri"/>
          <w:b/>
          <w:bCs/>
          <w:u w:val="single"/>
        </w:rPr>
        <w:t xml:space="preserve"> </w:t>
      </w:r>
      <w:r w:rsidR="007F5E76">
        <w:rPr>
          <w:rFonts w:cs="Calibri"/>
          <w:b/>
          <w:bCs/>
          <w:u w:val="single"/>
        </w:rPr>
        <w:t xml:space="preserve">Izgradnja parkirališta uz novi DV </w:t>
      </w:r>
      <w:r w:rsidR="007F5E76">
        <w:rPr>
          <w:rFonts w:cs="Calibri"/>
        </w:rPr>
        <w:t>– planira se 12.000,00</w:t>
      </w:r>
      <w:r w:rsidR="00051B6E">
        <w:rPr>
          <w:rFonts w:cs="Calibri"/>
        </w:rPr>
        <w:t xml:space="preserve"> </w:t>
      </w:r>
      <w:r w:rsidR="007F5E76">
        <w:rPr>
          <w:rFonts w:cs="Calibri"/>
        </w:rPr>
        <w:t>eura za asfaltiranje</w:t>
      </w:r>
      <w:r w:rsidR="007F5E76">
        <w:rPr>
          <w:rFonts w:cs="Calibri"/>
          <w:b/>
          <w:bCs/>
          <w:u w:val="single"/>
        </w:rPr>
        <w:t xml:space="preserve"> </w:t>
      </w:r>
    </w:p>
    <w:p w14:paraId="74D2A91E" w14:textId="1E6E04E9" w:rsid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2</w:t>
      </w:r>
      <w:r w:rsidR="00496088">
        <w:rPr>
          <w:rFonts w:cs="Calibri"/>
          <w:b/>
          <w:bCs/>
        </w:rPr>
        <w:t>0</w:t>
      </w:r>
      <w:r w:rsidRPr="00051B6E">
        <w:rPr>
          <w:rFonts w:cs="Calibri"/>
          <w:b/>
          <w:bCs/>
        </w:rPr>
        <w:t>.</w:t>
      </w:r>
      <w:r>
        <w:rPr>
          <w:rFonts w:cs="Calibri"/>
          <w:b/>
          <w:bCs/>
          <w:u w:val="single"/>
        </w:rPr>
        <w:t xml:space="preserve"> </w:t>
      </w:r>
      <w:r w:rsidR="007F5E76">
        <w:rPr>
          <w:rFonts w:cs="Calibri"/>
          <w:b/>
          <w:bCs/>
          <w:u w:val="single"/>
        </w:rPr>
        <w:t xml:space="preserve">Sanacija i uređenje dječjeg igrališta područnog objkekta DV Pušlek </w:t>
      </w:r>
      <w:r w:rsidR="007F5E76">
        <w:rPr>
          <w:rFonts w:cs="Calibri"/>
        </w:rPr>
        <w:t>– planira se 2.000,00 eura za stručni nadzor i 18.000,00 eura za ogradu</w:t>
      </w:r>
    </w:p>
    <w:p w14:paraId="676857C0" w14:textId="26BC7A36" w:rsid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2</w:t>
      </w:r>
      <w:r w:rsidR="00496088">
        <w:rPr>
          <w:rFonts w:cs="Calibri"/>
          <w:b/>
          <w:bCs/>
        </w:rPr>
        <w:t>1</w:t>
      </w:r>
      <w:r w:rsidRPr="00051B6E">
        <w:rPr>
          <w:rFonts w:cs="Calibri"/>
          <w:b/>
          <w:bCs/>
        </w:rPr>
        <w:t>.</w:t>
      </w:r>
      <w:r w:rsidR="007F5E76">
        <w:rPr>
          <w:rFonts w:cs="Calibri"/>
          <w:b/>
          <w:bCs/>
          <w:u w:val="single"/>
        </w:rPr>
        <w:t xml:space="preserve"> Projektiranje javno društvenog sadržaja kod DVD-a Tugonica-Podgrađe – </w:t>
      </w:r>
      <w:r w:rsidR="007F5E76">
        <w:rPr>
          <w:rFonts w:cs="Calibri"/>
        </w:rPr>
        <w:t>projektiranje se planira u iznosu 10.000,00 eura</w:t>
      </w:r>
    </w:p>
    <w:p w14:paraId="484E1660" w14:textId="2023D87E" w:rsid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2</w:t>
      </w:r>
      <w:r w:rsidR="00496088">
        <w:rPr>
          <w:rFonts w:cs="Calibri"/>
          <w:b/>
          <w:bCs/>
        </w:rPr>
        <w:t>2</w:t>
      </w:r>
      <w:r>
        <w:rPr>
          <w:rFonts w:cs="Calibri"/>
          <w:b/>
          <w:bCs/>
        </w:rPr>
        <w:t xml:space="preserve">. </w:t>
      </w:r>
      <w:r w:rsidR="008C6EEC">
        <w:rPr>
          <w:rFonts w:cs="Calibri"/>
          <w:b/>
          <w:bCs/>
          <w:u w:val="single"/>
        </w:rPr>
        <w:t>Uređenje Trga</w:t>
      </w:r>
      <w:r w:rsidR="007F5E76">
        <w:rPr>
          <w:rFonts w:cs="Calibri"/>
          <w:b/>
          <w:bCs/>
          <w:u w:val="single"/>
        </w:rPr>
        <w:t xml:space="preserve"> i ulica MB</w:t>
      </w:r>
      <w:r w:rsidR="00C5138C">
        <w:rPr>
          <w:rFonts w:cs="Calibri"/>
          <w:b/>
          <w:bCs/>
          <w:u w:val="single"/>
        </w:rPr>
        <w:t xml:space="preserve">, nabava </w:t>
      </w:r>
      <w:r w:rsidR="008C6EEC">
        <w:rPr>
          <w:rFonts w:cs="Calibri"/>
          <w:b/>
          <w:bCs/>
          <w:u w:val="single"/>
        </w:rPr>
        <w:t>pozornice i nadzorne kamere</w:t>
      </w:r>
      <w:r w:rsidR="008C6EEC">
        <w:rPr>
          <w:rFonts w:cs="Calibri"/>
          <w:u w:val="single"/>
        </w:rPr>
        <w:t xml:space="preserve"> </w:t>
      </w:r>
      <w:r w:rsidR="008C6EEC">
        <w:rPr>
          <w:rFonts w:cs="Calibri"/>
        </w:rPr>
        <w:t xml:space="preserve">- nabava prodajnih kućica, dekoracija trga, najam klizališta i šatora, </w:t>
      </w:r>
      <w:r w:rsidR="000D2511">
        <w:rPr>
          <w:rFonts w:cs="Calibri"/>
        </w:rPr>
        <w:t xml:space="preserve">popravak štandova </w:t>
      </w:r>
      <w:r w:rsidR="00297653">
        <w:rPr>
          <w:rFonts w:cs="Calibri"/>
        </w:rPr>
        <w:t>–</w:t>
      </w:r>
      <w:r w:rsidR="008C6EEC">
        <w:rPr>
          <w:rFonts w:cs="Calibri"/>
        </w:rPr>
        <w:t xml:space="preserve"> </w:t>
      </w:r>
      <w:r w:rsidR="007F5E76">
        <w:rPr>
          <w:rFonts w:cs="Calibri"/>
        </w:rPr>
        <w:t>142.278</w:t>
      </w:r>
      <w:r w:rsidR="00297653">
        <w:rPr>
          <w:rFonts w:cs="Calibri"/>
        </w:rPr>
        <w:t>,00 eura</w:t>
      </w:r>
    </w:p>
    <w:p w14:paraId="7B5A2243" w14:textId="03FEB740" w:rsid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2</w:t>
      </w:r>
      <w:r w:rsidR="00496088">
        <w:rPr>
          <w:rFonts w:cs="Calibri"/>
          <w:b/>
          <w:bCs/>
        </w:rPr>
        <w:t>3</w:t>
      </w:r>
      <w:r w:rsidRPr="00051B6E">
        <w:rPr>
          <w:rFonts w:cs="Calibri"/>
          <w:b/>
          <w:bCs/>
        </w:rPr>
        <w:t>.</w:t>
      </w:r>
      <w:r w:rsidR="008C6EEC">
        <w:rPr>
          <w:rFonts w:cs="Calibri"/>
          <w:b/>
          <w:bCs/>
          <w:u w:val="single"/>
        </w:rPr>
        <w:t xml:space="preserve"> Izgradnj</w:t>
      </w:r>
      <w:r w:rsidR="00AC4DE9">
        <w:rPr>
          <w:rFonts w:cs="Calibri"/>
          <w:b/>
          <w:bCs/>
          <w:u w:val="single"/>
        </w:rPr>
        <w:t>a</w:t>
      </w:r>
      <w:r w:rsidR="008C6EEC">
        <w:rPr>
          <w:rFonts w:cs="Calibri"/>
          <w:b/>
          <w:bCs/>
          <w:u w:val="single"/>
        </w:rPr>
        <w:t xml:space="preserve"> dječjih igrališta u naselju</w:t>
      </w:r>
      <w:r w:rsidR="008C6EEC">
        <w:rPr>
          <w:rFonts w:cs="Calibri"/>
          <w:u w:val="single"/>
        </w:rPr>
        <w:t xml:space="preserve"> </w:t>
      </w:r>
      <w:r w:rsidR="008C6EEC">
        <w:rPr>
          <w:rFonts w:cs="Calibri"/>
        </w:rPr>
        <w:t xml:space="preserve">ukupno – </w:t>
      </w:r>
      <w:r w:rsidR="00F843A5">
        <w:rPr>
          <w:rFonts w:cs="Calibri"/>
        </w:rPr>
        <w:t>6.000,00 eura</w:t>
      </w:r>
    </w:p>
    <w:p w14:paraId="491C3EDD" w14:textId="77AFE0C3" w:rsidR="00C5138C" w:rsidRPr="00C5138C" w:rsidRDefault="00051B6E" w:rsidP="00C5138C">
      <w:pPr>
        <w:autoSpaceDE w:val="0"/>
        <w:spacing w:after="0" w:line="240" w:lineRule="auto"/>
        <w:jc w:val="both"/>
        <w:rPr>
          <w:rFonts w:cs="Calibri"/>
        </w:rPr>
      </w:pPr>
      <w:r w:rsidRPr="00051B6E">
        <w:rPr>
          <w:rFonts w:cs="Calibri"/>
          <w:b/>
          <w:bCs/>
        </w:rPr>
        <w:t>2</w:t>
      </w:r>
      <w:r w:rsidR="00496088">
        <w:rPr>
          <w:rFonts w:cs="Calibri"/>
          <w:b/>
          <w:bCs/>
        </w:rPr>
        <w:t>4</w:t>
      </w:r>
      <w:r w:rsidRPr="00051B6E">
        <w:rPr>
          <w:rFonts w:cs="Calibri"/>
          <w:b/>
          <w:bCs/>
        </w:rPr>
        <w:t>.</w:t>
      </w:r>
      <w:r>
        <w:rPr>
          <w:rFonts w:cs="Calibri"/>
          <w:b/>
          <w:bCs/>
          <w:u w:val="single"/>
        </w:rPr>
        <w:t xml:space="preserve"> </w:t>
      </w:r>
      <w:r w:rsidR="00F843A5">
        <w:rPr>
          <w:rFonts w:cs="Calibri"/>
          <w:b/>
          <w:bCs/>
          <w:u w:val="single"/>
        </w:rPr>
        <w:t>Uređenje društvenog doma u Podgrađu</w:t>
      </w:r>
      <w:r w:rsidR="00F843A5">
        <w:rPr>
          <w:rFonts w:cs="Calibri"/>
          <w:u w:val="single"/>
        </w:rPr>
        <w:t xml:space="preserve"> </w:t>
      </w:r>
      <w:r w:rsidR="007F5E76">
        <w:rPr>
          <w:rFonts w:cs="Calibri"/>
        </w:rPr>
        <w:t>46</w:t>
      </w:r>
      <w:r w:rsidR="00F843A5">
        <w:rPr>
          <w:rFonts w:cs="Calibri"/>
        </w:rPr>
        <w:t>.</w:t>
      </w:r>
      <w:r w:rsidR="007F5E76">
        <w:rPr>
          <w:rFonts w:cs="Calibri"/>
        </w:rPr>
        <w:t>5</w:t>
      </w:r>
      <w:r w:rsidR="00F843A5">
        <w:rPr>
          <w:rFonts w:cs="Calibri"/>
        </w:rPr>
        <w:t xml:space="preserve">00,00 eura </w:t>
      </w:r>
    </w:p>
    <w:p w14:paraId="19ADAABC" w14:textId="77777777" w:rsidR="00C5138C" w:rsidRDefault="000D2511" w:rsidP="00C5138C">
      <w:pPr>
        <w:autoSpaceDE w:val="0"/>
        <w:spacing w:after="0" w:line="240" w:lineRule="auto"/>
        <w:jc w:val="both"/>
        <w:rPr>
          <w:rFonts w:cs="Calibri"/>
          <w:u w:val="single"/>
        </w:rPr>
      </w:pPr>
      <w:r>
        <w:rPr>
          <w:rFonts w:cs="Calibri"/>
        </w:rPr>
        <w:t>- unutrašnje uređenje 3</w:t>
      </w:r>
      <w:r w:rsidR="007F5E76">
        <w:rPr>
          <w:rFonts w:cs="Calibri"/>
        </w:rPr>
        <w:t>6</w:t>
      </w:r>
      <w:r>
        <w:rPr>
          <w:rFonts w:cs="Calibri"/>
        </w:rPr>
        <w:t>.</w:t>
      </w:r>
      <w:r w:rsidR="007F5E76">
        <w:rPr>
          <w:rFonts w:cs="Calibri"/>
        </w:rPr>
        <w:t>5</w:t>
      </w:r>
      <w:r>
        <w:rPr>
          <w:rFonts w:cs="Calibri"/>
        </w:rPr>
        <w:t>00,00 eura</w:t>
      </w:r>
      <w:r w:rsidR="007F5E76">
        <w:rPr>
          <w:rFonts w:cs="Calibri"/>
        </w:rPr>
        <w:t xml:space="preserve"> i opremanje 10.000,00 eura</w:t>
      </w:r>
    </w:p>
    <w:p w14:paraId="2C6EB842" w14:textId="2B867875" w:rsidR="00C5138C" w:rsidRDefault="00051B6E" w:rsidP="00C5138C">
      <w:pPr>
        <w:autoSpaceDE w:val="0"/>
        <w:spacing w:after="0" w:line="240" w:lineRule="auto"/>
        <w:jc w:val="both"/>
        <w:rPr>
          <w:rFonts w:cs="Calibri"/>
          <w:u w:val="single"/>
        </w:rPr>
      </w:pPr>
      <w:r w:rsidRPr="00051B6E">
        <w:rPr>
          <w:rFonts w:cs="Calibri"/>
          <w:b/>
          <w:bCs/>
        </w:rPr>
        <w:t>2</w:t>
      </w:r>
      <w:r w:rsidR="00496088">
        <w:rPr>
          <w:rFonts w:cs="Calibri"/>
          <w:b/>
          <w:bCs/>
        </w:rPr>
        <w:t>5</w:t>
      </w:r>
      <w:r w:rsidRPr="00051B6E">
        <w:rPr>
          <w:rFonts w:cs="Calibri"/>
          <w:b/>
          <w:bCs/>
        </w:rPr>
        <w:t>.</w:t>
      </w:r>
      <w:r w:rsidR="00FE30EE">
        <w:rPr>
          <w:rFonts w:cs="Calibri"/>
          <w:b/>
          <w:bCs/>
          <w:u w:val="single"/>
        </w:rPr>
        <w:t xml:space="preserve"> Uređenje garaže u Zagrebačkoj</w:t>
      </w:r>
      <w:r w:rsidR="00FE30EE">
        <w:rPr>
          <w:rFonts w:cs="Calibri"/>
        </w:rPr>
        <w:t xml:space="preserve"> ulici – 4.000,00 eura</w:t>
      </w:r>
    </w:p>
    <w:p w14:paraId="058E1A59" w14:textId="6FDC562B" w:rsidR="00FE30EE" w:rsidRPr="00C5138C" w:rsidRDefault="00051B6E" w:rsidP="00C5138C">
      <w:pPr>
        <w:autoSpaceDE w:val="0"/>
        <w:spacing w:after="0" w:line="240" w:lineRule="auto"/>
        <w:jc w:val="both"/>
        <w:rPr>
          <w:rFonts w:cs="Calibri"/>
          <w:u w:val="single"/>
        </w:rPr>
      </w:pPr>
      <w:r w:rsidRPr="00051B6E">
        <w:rPr>
          <w:rFonts w:cs="Calibri"/>
          <w:b/>
          <w:bCs/>
        </w:rPr>
        <w:t>2</w:t>
      </w:r>
      <w:r w:rsidR="00496088">
        <w:rPr>
          <w:rFonts w:cs="Calibri"/>
          <w:b/>
          <w:bCs/>
        </w:rPr>
        <w:t>6</w:t>
      </w:r>
      <w:r w:rsidRPr="00051B6E">
        <w:rPr>
          <w:rFonts w:cs="Calibri"/>
          <w:b/>
          <w:bCs/>
        </w:rPr>
        <w:t>.</w:t>
      </w:r>
      <w:r w:rsidR="00FE30EE">
        <w:rPr>
          <w:rFonts w:cs="Calibri"/>
          <w:b/>
          <w:bCs/>
          <w:u w:val="single"/>
        </w:rPr>
        <w:t xml:space="preserve"> Uređenje i opremanje DVD-a Marija Bistrica</w:t>
      </w:r>
      <w:r w:rsidR="00FE30EE">
        <w:rPr>
          <w:rFonts w:cs="Calibri"/>
        </w:rPr>
        <w:t xml:space="preserve"> -</w:t>
      </w:r>
      <w:r w:rsidR="00645FD4">
        <w:rPr>
          <w:rFonts w:cs="Calibri"/>
        </w:rPr>
        <w:t xml:space="preserve"> </w:t>
      </w:r>
      <w:r w:rsidR="007F5E76">
        <w:rPr>
          <w:rFonts w:cs="Calibri"/>
        </w:rPr>
        <w:t>47</w:t>
      </w:r>
      <w:r w:rsidR="00FE30EE">
        <w:rPr>
          <w:rFonts w:cs="Calibri"/>
        </w:rPr>
        <w:t>.500,00 eura</w:t>
      </w:r>
    </w:p>
    <w:p w14:paraId="379578BD" w14:textId="77777777" w:rsidR="00FE30EE" w:rsidRDefault="00FE30EE" w:rsidP="00C5138C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-tekuće donacije za rekonstrukciju </w:t>
      </w:r>
    </w:p>
    <w:p w14:paraId="7C45AB2C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u w:val="single"/>
        </w:rPr>
      </w:pPr>
    </w:p>
    <w:p w14:paraId="17C49FE3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Opći cilj</w:t>
      </w:r>
      <w:r>
        <w:rPr>
          <w:rFonts w:cs="Calibri"/>
        </w:rPr>
        <w:t>: unapređenje temeljnih vrijednosti Općine ulaganjem u izgradnju</w:t>
      </w:r>
    </w:p>
    <w:p w14:paraId="6D368654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komunalne infrastrukture te održiva mobilnost</w:t>
      </w:r>
    </w:p>
    <w:p w14:paraId="5FCC2D90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Posebni cilj</w:t>
      </w:r>
      <w:r>
        <w:rPr>
          <w:rFonts w:cs="Calibri"/>
        </w:rPr>
        <w:t>: Unaprjeđenje prometne povezanosti i poticanje održive mobilnosti kroz izgradnju komunalne infrastrukture kako bi se stvorili uvjeti za</w:t>
      </w:r>
    </w:p>
    <w:p w14:paraId="36FCE0A1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kvalitetniji život mještana i dalji razvoj turizma i gospodarstva</w:t>
      </w:r>
    </w:p>
    <w:p w14:paraId="1E4248DF" w14:textId="77777777" w:rsidR="00171E8D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Pokazatelji uspješnosti</w:t>
      </w:r>
      <w:r>
        <w:rPr>
          <w:rFonts w:cs="Calibri"/>
        </w:rPr>
        <w:t>: površina izgrađenih cesta i ulica, broj novih, visokoučinkovitih rasvjetnih tijela, duljina izgrađene kanalizacijske</w:t>
      </w:r>
      <w:r w:rsidR="007F5E76">
        <w:rPr>
          <w:rFonts w:cs="Calibri"/>
        </w:rPr>
        <w:t xml:space="preserve"> </w:t>
      </w:r>
      <w:r>
        <w:rPr>
          <w:rFonts w:cs="Calibri"/>
        </w:rPr>
        <w:t>mreže, dužina novih nogostupa, broj izgrađenih i prodanih grobn</w:t>
      </w:r>
      <w:r w:rsidR="008E4E08">
        <w:rPr>
          <w:rFonts w:cs="Calibri"/>
        </w:rPr>
        <w:t>ih okvira, broj novih igrališta</w:t>
      </w:r>
      <w:r w:rsidR="007F5E76">
        <w:rPr>
          <w:rFonts w:cs="Calibri"/>
        </w:rPr>
        <w:t>.</w:t>
      </w:r>
    </w:p>
    <w:p w14:paraId="6FF25851" w14:textId="77777777" w:rsidR="00171E8D" w:rsidRDefault="00171E8D" w:rsidP="008E4E08">
      <w:pPr>
        <w:autoSpaceDE w:val="0"/>
        <w:spacing w:after="0" w:line="240" w:lineRule="auto"/>
        <w:jc w:val="both"/>
        <w:rPr>
          <w:rFonts w:cs="Calibri"/>
          <w:b/>
          <w:bCs/>
          <w:color w:val="FF0000"/>
        </w:rPr>
      </w:pPr>
    </w:p>
    <w:p w14:paraId="3F331C4E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1007 Program za zaštitu okoliša</w:t>
      </w:r>
    </w:p>
    <w:p w14:paraId="26D1A000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Planirana su sredstva u iznosu od</w:t>
      </w:r>
      <w:r w:rsidR="00452805">
        <w:rPr>
          <w:rFonts w:cs="Calibri"/>
        </w:rPr>
        <w:t xml:space="preserve"> </w:t>
      </w:r>
      <w:r w:rsidR="00027FBA">
        <w:rPr>
          <w:rFonts w:cs="Calibri"/>
        </w:rPr>
        <w:t>165.767,00</w:t>
      </w:r>
      <w:r w:rsidR="00452805">
        <w:rPr>
          <w:rFonts w:cs="Calibri"/>
        </w:rPr>
        <w:t xml:space="preserve"> eura</w:t>
      </w:r>
      <w:r>
        <w:rPr>
          <w:rFonts w:cs="Calibri"/>
        </w:rPr>
        <w:t>, odnose se na sanacije divljih odlagališta  te odvoz  komunalnog otpada koji se redovito odvozi vikendom tijekom hodočašća i ostale komunalne usluge čišćenja i uređenja mjesta.</w:t>
      </w:r>
    </w:p>
    <w:p w14:paraId="52F3D44D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Planirana sredstva za provođenje deratizacije i dezinsekcije iznose </w:t>
      </w:r>
      <w:r w:rsidR="00D67DE1">
        <w:rPr>
          <w:rFonts w:cs="Calibri"/>
        </w:rPr>
        <w:t>9.41</w:t>
      </w:r>
      <w:r w:rsidR="00027FBA">
        <w:rPr>
          <w:rFonts w:cs="Calibri"/>
        </w:rPr>
        <w:t>6</w:t>
      </w:r>
      <w:r w:rsidR="00D67DE1">
        <w:rPr>
          <w:rFonts w:cs="Calibri"/>
        </w:rPr>
        <w:t>,</w:t>
      </w:r>
      <w:r w:rsidR="00027FBA">
        <w:rPr>
          <w:rFonts w:cs="Calibri"/>
        </w:rPr>
        <w:t>00</w:t>
      </w:r>
      <w:r w:rsidR="00085EB5">
        <w:rPr>
          <w:rFonts w:cs="Calibri"/>
        </w:rPr>
        <w:t xml:space="preserve"> eura</w:t>
      </w:r>
      <w:r>
        <w:rPr>
          <w:rFonts w:cs="Calibri"/>
        </w:rPr>
        <w:t xml:space="preserve"> dok predviđena sredstva za higijeničarske usluge iznose </w:t>
      </w:r>
      <w:r w:rsidR="00085EB5">
        <w:rPr>
          <w:rFonts w:cs="Calibri"/>
        </w:rPr>
        <w:t>1</w:t>
      </w:r>
      <w:r w:rsidR="00D67DE1">
        <w:rPr>
          <w:rFonts w:cs="Calibri"/>
        </w:rPr>
        <w:t>6</w:t>
      </w:r>
      <w:r w:rsidR="00085EB5">
        <w:rPr>
          <w:rFonts w:cs="Calibri"/>
        </w:rPr>
        <w:t>.447,00 eura</w:t>
      </w:r>
      <w:r>
        <w:rPr>
          <w:rFonts w:cs="Calibri"/>
        </w:rPr>
        <w:t xml:space="preserve">. U program je uključena i naknada za odlaganje otpada na području druge JLS u iznosu od </w:t>
      </w:r>
      <w:r w:rsidR="00452805">
        <w:rPr>
          <w:rFonts w:cs="Calibri"/>
        </w:rPr>
        <w:t>13.272,00 eura</w:t>
      </w:r>
      <w:r>
        <w:rPr>
          <w:rFonts w:cs="Calibri"/>
        </w:rPr>
        <w:t>, te nabava mobilnih kamera za divlja odlagališta u vrijednosti</w:t>
      </w:r>
      <w:r w:rsidR="00452805">
        <w:rPr>
          <w:rFonts w:cs="Calibri"/>
        </w:rPr>
        <w:t xml:space="preserve"> </w:t>
      </w:r>
      <w:r>
        <w:rPr>
          <w:rFonts w:cs="Calibri"/>
        </w:rPr>
        <w:t xml:space="preserve">2.654,00 </w:t>
      </w:r>
      <w:r w:rsidR="00452805">
        <w:rPr>
          <w:rFonts w:cs="Calibri"/>
        </w:rPr>
        <w:t xml:space="preserve">eura </w:t>
      </w:r>
      <w:r>
        <w:rPr>
          <w:rFonts w:cs="Calibri"/>
        </w:rPr>
        <w:t>i sufinanciranje Udruge zelena Tugonica s 1</w:t>
      </w:r>
      <w:r w:rsidR="00085EB5">
        <w:rPr>
          <w:rFonts w:cs="Calibri"/>
        </w:rPr>
        <w:t>.500,00 eura</w:t>
      </w:r>
      <w:r>
        <w:rPr>
          <w:rFonts w:cs="Calibri"/>
        </w:rPr>
        <w:t>.</w:t>
      </w:r>
    </w:p>
    <w:p w14:paraId="6F245F91" w14:textId="77777777" w:rsidR="00085EB5" w:rsidRDefault="00085EB5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Planirana je nabava spremnika za odvojeno prikupljanje otpada u iznosu od </w:t>
      </w:r>
      <w:r w:rsidR="00027FBA">
        <w:rPr>
          <w:rFonts w:cs="Calibri"/>
        </w:rPr>
        <w:t>24.5</w:t>
      </w:r>
      <w:r>
        <w:rPr>
          <w:rFonts w:cs="Calibri"/>
        </w:rPr>
        <w:t>00 eura</w:t>
      </w:r>
      <w:r w:rsidR="00027FBA">
        <w:rPr>
          <w:rFonts w:cs="Calibri"/>
        </w:rPr>
        <w:t>. Planira se edukacija za otpad u iznosu 11.645,00 eura, kao i Edukacija za gospodarenje otpadom u iznosu 3.000,00 eura.</w:t>
      </w:r>
    </w:p>
    <w:p w14:paraId="61733675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iCs/>
          <w:u w:val="single"/>
        </w:rPr>
        <w:t>Opći cilj</w:t>
      </w:r>
      <w:r>
        <w:rPr>
          <w:rFonts w:cs="Calibri"/>
        </w:rPr>
        <w:t>: Ekološka i energetska tranzicija za klimatsku neutralnost</w:t>
      </w:r>
    </w:p>
    <w:p w14:paraId="1BFD1F37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iCs/>
          <w:u w:val="single"/>
        </w:rPr>
        <w:t>Posebni cilj</w:t>
      </w:r>
      <w:r>
        <w:rPr>
          <w:rFonts w:cs="Calibri"/>
        </w:rPr>
        <w:t>: Poticanje održivog upravljanja prirodnim i izgrađenim okolišem</w:t>
      </w:r>
    </w:p>
    <w:p w14:paraId="58A34C5B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iCs/>
          <w:u w:val="single"/>
        </w:rPr>
        <w:t>Pokazatelj uspješnosti</w:t>
      </w:r>
      <w:r>
        <w:rPr>
          <w:rFonts w:cs="Calibri"/>
        </w:rPr>
        <w:t xml:space="preserve">: godišnja količina otpada namijenjenog reciklaži </w:t>
      </w:r>
    </w:p>
    <w:p w14:paraId="0BB534ED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color w:val="FF0000"/>
        </w:rPr>
      </w:pPr>
    </w:p>
    <w:p w14:paraId="41BC10DC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Program 1008 Razvoj poljoprivrede</w:t>
      </w:r>
    </w:p>
    <w:p w14:paraId="66DF9A91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Planirana sredstva u iznosu </w:t>
      </w:r>
      <w:r w:rsidR="00027FBA">
        <w:rPr>
          <w:rFonts w:cs="Calibri"/>
        </w:rPr>
        <w:t>26.563,00</w:t>
      </w:r>
      <w:r>
        <w:rPr>
          <w:rFonts w:cs="Calibri"/>
        </w:rPr>
        <w:t xml:space="preserve"> </w:t>
      </w:r>
      <w:r w:rsidR="00D4375F">
        <w:rPr>
          <w:rFonts w:cs="Calibri"/>
        </w:rPr>
        <w:t>eura</w:t>
      </w:r>
      <w:r>
        <w:rPr>
          <w:rFonts w:cs="Calibri"/>
        </w:rPr>
        <w:t xml:space="preserve"> predviđena su za subvenciju kamata poljoprivrednicima i obrtnicima  po odobrenim kreditima, te za  donaciju udrugama. </w:t>
      </w:r>
      <w:r w:rsidR="00027FBA">
        <w:rPr>
          <w:rFonts w:cs="Calibri"/>
        </w:rPr>
        <w:t>Planira se provedba programa zaštite divljači.</w:t>
      </w:r>
    </w:p>
    <w:p w14:paraId="2B3993EE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 xml:space="preserve">Opći cilj:  </w:t>
      </w:r>
      <w:r>
        <w:rPr>
          <w:rFonts w:cs="Calibri"/>
        </w:rPr>
        <w:t>subvencioniranje poljoprivredne proizvodnje</w:t>
      </w:r>
    </w:p>
    <w:p w14:paraId="5AECD079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Posebni cilj</w:t>
      </w:r>
      <w:r>
        <w:rPr>
          <w:rFonts w:cs="Calibri"/>
          <w:i/>
        </w:rPr>
        <w:t xml:space="preserve">: </w:t>
      </w:r>
      <w:r>
        <w:rPr>
          <w:rFonts w:cs="Calibri"/>
          <w:iCs/>
        </w:rPr>
        <w:t>Ruralni razvoj i poticanje poljoprivredne proizvodnje kroz subvencioniranje umjetnog osjemenjivanja krava i krmača vlasnicima životinja</w:t>
      </w:r>
      <w:r>
        <w:rPr>
          <w:rFonts w:cs="Calibri"/>
        </w:rPr>
        <w:t xml:space="preserve"> koji imaju prebivalište na području Općine</w:t>
      </w:r>
      <w:r w:rsidR="00027FBA">
        <w:rPr>
          <w:rFonts w:cs="Calibri"/>
        </w:rPr>
        <w:t>.</w:t>
      </w:r>
    </w:p>
    <w:p w14:paraId="4A06A8F1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Pokazatelj uspješnosti</w:t>
      </w:r>
      <w:r>
        <w:rPr>
          <w:rFonts w:cs="Calibri"/>
        </w:rPr>
        <w:t>: broj odobrenih subvencija, broj aktivnih poljoprivrednih gospodarstava.</w:t>
      </w:r>
    </w:p>
    <w:p w14:paraId="7C8C1078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color w:val="FF0000"/>
        </w:rPr>
      </w:pPr>
    </w:p>
    <w:p w14:paraId="2460D384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1009 Program turističkih događanja</w:t>
      </w:r>
    </w:p>
    <w:p w14:paraId="319F359D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Planirana sredstva iznose </w:t>
      </w:r>
      <w:r w:rsidR="00D4375F">
        <w:rPr>
          <w:rFonts w:cs="Calibri"/>
          <w:bCs/>
        </w:rPr>
        <w:t>1</w:t>
      </w:r>
      <w:r w:rsidR="00027FBA">
        <w:rPr>
          <w:rFonts w:cs="Calibri"/>
          <w:bCs/>
        </w:rPr>
        <w:t>5</w:t>
      </w:r>
      <w:r w:rsidR="00D67DE1">
        <w:rPr>
          <w:rFonts w:cs="Calibri"/>
          <w:bCs/>
        </w:rPr>
        <w:t>5</w:t>
      </w:r>
      <w:r w:rsidR="00D4375F">
        <w:rPr>
          <w:rFonts w:cs="Calibri"/>
          <w:bCs/>
        </w:rPr>
        <w:t>.</w:t>
      </w:r>
      <w:r w:rsidR="00D67DE1">
        <w:rPr>
          <w:rFonts w:cs="Calibri"/>
          <w:bCs/>
        </w:rPr>
        <w:t>000</w:t>
      </w:r>
      <w:r w:rsidR="00D4375F">
        <w:rPr>
          <w:rFonts w:cs="Calibri"/>
          <w:bCs/>
        </w:rPr>
        <w:t>,00 eura</w:t>
      </w:r>
      <w:r>
        <w:rPr>
          <w:rFonts w:cs="Calibri"/>
          <w:bCs/>
        </w:rPr>
        <w:t xml:space="preserve">, a odnose se na rad, djelovanje i aktivnosti Turističke </w:t>
      </w:r>
      <w:r w:rsidR="00D4375F">
        <w:rPr>
          <w:rFonts w:cs="Calibri"/>
          <w:bCs/>
        </w:rPr>
        <w:t xml:space="preserve">zajednice te </w:t>
      </w:r>
      <w:r>
        <w:rPr>
          <w:rFonts w:cs="Calibri"/>
          <w:bCs/>
        </w:rPr>
        <w:t xml:space="preserve">održavanje manifestacija i događanja u Mariji Bistrici. </w:t>
      </w:r>
    </w:p>
    <w:p w14:paraId="43D88687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  <w:i/>
          <w:u w:val="single"/>
        </w:rPr>
        <w:t xml:space="preserve">Opći cilj: </w:t>
      </w:r>
      <w:r>
        <w:rPr>
          <w:rFonts w:cs="Calibri"/>
          <w:bCs/>
          <w:iCs/>
        </w:rPr>
        <w:t>Konkurentno i inovativno gospodarstvo kroz razvoj</w:t>
      </w:r>
      <w:r>
        <w:rPr>
          <w:rFonts w:cs="Calibri"/>
          <w:bCs/>
        </w:rPr>
        <w:t xml:space="preserve"> turizma na području općine</w:t>
      </w:r>
      <w:r w:rsidR="00027FBA">
        <w:rPr>
          <w:rFonts w:cs="Calibri"/>
          <w:bCs/>
        </w:rPr>
        <w:t>.</w:t>
      </w:r>
    </w:p>
    <w:p w14:paraId="64ADAF40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  <w:i/>
          <w:u w:val="single"/>
        </w:rPr>
        <w:t>Posebni cilj</w:t>
      </w:r>
      <w:r>
        <w:rPr>
          <w:rFonts w:cs="Calibri"/>
          <w:bCs/>
          <w:iCs/>
        </w:rPr>
        <w:t>: Razvoj i upravljanje kulturnom baštinom kroz razvoj turizma.</w:t>
      </w:r>
    </w:p>
    <w:p w14:paraId="76290BA7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  <w:iCs/>
        </w:rPr>
      </w:pPr>
      <w:r>
        <w:rPr>
          <w:rFonts w:cs="Calibri"/>
          <w:bCs/>
          <w:i/>
          <w:u w:val="single"/>
        </w:rPr>
        <w:t xml:space="preserve">Pokazatelj uspješnosti: </w:t>
      </w:r>
      <w:r>
        <w:rPr>
          <w:rFonts w:cs="Calibri"/>
          <w:bCs/>
          <w:iCs/>
        </w:rPr>
        <w:t>broj noćenja, broj održanih manifestacija te broj posjetitelja istih.</w:t>
      </w:r>
    </w:p>
    <w:p w14:paraId="1FB10AF8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  <w:color w:val="FF0000"/>
        </w:rPr>
      </w:pPr>
    </w:p>
    <w:p w14:paraId="65FE84F6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1010 Program oglašavanja</w:t>
      </w:r>
    </w:p>
    <w:p w14:paraId="703FCC66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Planirana sredstva iznose </w:t>
      </w:r>
      <w:r w:rsidR="00D67DE1">
        <w:rPr>
          <w:rFonts w:cs="Calibri"/>
          <w:bCs/>
        </w:rPr>
        <w:t>44</w:t>
      </w:r>
      <w:r w:rsidR="00D4375F">
        <w:rPr>
          <w:rFonts w:cs="Calibri"/>
          <w:bCs/>
        </w:rPr>
        <w:t>.041,00 eura</w:t>
      </w:r>
      <w:r>
        <w:rPr>
          <w:rFonts w:cs="Calibri"/>
          <w:bCs/>
        </w:rPr>
        <w:t>.</w:t>
      </w:r>
    </w:p>
    <w:p w14:paraId="5A9148A2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Program se u cijelosti odnosi na redovnu donaciju mjesnom radiju za 12 mjeseci.</w:t>
      </w:r>
    </w:p>
    <w:p w14:paraId="129C5821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  <w:color w:val="FF0000"/>
        </w:rPr>
      </w:pPr>
    </w:p>
    <w:p w14:paraId="12EDA556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1013- Program dodatne usluge</w:t>
      </w:r>
      <w:r w:rsidR="00707BDD">
        <w:rPr>
          <w:rFonts w:cs="Calibri"/>
          <w:b/>
          <w:bCs/>
          <w:u w:val="single"/>
        </w:rPr>
        <w:t xml:space="preserve"> u</w:t>
      </w:r>
      <w:r>
        <w:rPr>
          <w:rFonts w:cs="Calibri"/>
          <w:b/>
          <w:bCs/>
          <w:u w:val="single"/>
        </w:rPr>
        <w:t xml:space="preserve"> zdravstv</w:t>
      </w:r>
      <w:r w:rsidR="00707BDD">
        <w:rPr>
          <w:rFonts w:cs="Calibri"/>
          <w:b/>
          <w:bCs/>
          <w:u w:val="single"/>
        </w:rPr>
        <w:t>u i</w:t>
      </w:r>
      <w:r>
        <w:rPr>
          <w:rFonts w:cs="Calibri"/>
          <w:b/>
          <w:bCs/>
          <w:u w:val="single"/>
        </w:rPr>
        <w:t xml:space="preserve"> preventiva</w:t>
      </w:r>
      <w:r w:rsidR="00707BDD">
        <w:rPr>
          <w:rFonts w:cs="Calibri"/>
          <w:b/>
          <w:bCs/>
          <w:u w:val="single"/>
        </w:rPr>
        <w:t xml:space="preserve"> </w:t>
      </w:r>
    </w:p>
    <w:p w14:paraId="41EC8253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Planirana sredstva su </w:t>
      </w:r>
      <w:r w:rsidR="00707BDD">
        <w:rPr>
          <w:rFonts w:cs="Calibri"/>
          <w:bCs/>
        </w:rPr>
        <w:t>27.627</w:t>
      </w:r>
      <w:r>
        <w:rPr>
          <w:rFonts w:cs="Calibri"/>
          <w:bCs/>
        </w:rPr>
        <w:t xml:space="preserve">,00 </w:t>
      </w:r>
      <w:r w:rsidR="006808BB">
        <w:rPr>
          <w:rFonts w:cs="Calibri"/>
          <w:bCs/>
        </w:rPr>
        <w:t>eura</w:t>
      </w:r>
      <w:r>
        <w:rPr>
          <w:rFonts w:cs="Calibri"/>
          <w:bCs/>
        </w:rPr>
        <w:t>, a odnose se na troškove najma laboratorija u Domu zdravlja Marija Bistrica, za zdravstvene usluge logopeda i za laboratorijske usluge analize vode za piće.</w:t>
      </w:r>
    </w:p>
    <w:p w14:paraId="295078D4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  <w:i/>
          <w:u w:val="single"/>
        </w:rPr>
        <w:t xml:space="preserve">Opći cilj: </w:t>
      </w:r>
      <w:r>
        <w:rPr>
          <w:rFonts w:cs="Calibri"/>
          <w:bCs/>
          <w:iCs/>
        </w:rPr>
        <w:t>Zdrav, aktivan i kvalitetan život kroz sufinanciranje</w:t>
      </w:r>
      <w:r>
        <w:rPr>
          <w:rFonts w:cs="Calibri"/>
          <w:bCs/>
        </w:rPr>
        <w:t xml:space="preserve"> programa za djecu s poteškoćama u razvoju</w:t>
      </w:r>
    </w:p>
    <w:p w14:paraId="0F382C38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  <w:i/>
          <w:u w:val="single"/>
        </w:rPr>
        <w:t>Posebni cilj</w:t>
      </w:r>
      <w:r>
        <w:rPr>
          <w:rFonts w:cs="Calibri"/>
          <w:bCs/>
          <w:iCs/>
        </w:rPr>
        <w:t xml:space="preserve">:  </w:t>
      </w:r>
      <w:bookmarkStart w:id="1" w:name="_Hlk121229810"/>
      <w:r>
        <w:rPr>
          <w:rFonts w:cs="Calibri"/>
          <w:bCs/>
          <w:iCs/>
        </w:rPr>
        <w:t>Unapređenje kvalitete i dostupnosti zdravstvenih i socijalnih usluga te poticanje na zdrav i aktivan način života</w:t>
      </w:r>
      <w:bookmarkEnd w:id="1"/>
      <w:r>
        <w:rPr>
          <w:rFonts w:cs="Calibri"/>
          <w:bCs/>
          <w:iCs/>
        </w:rPr>
        <w:t xml:space="preserve">, </w:t>
      </w:r>
      <w:r>
        <w:rPr>
          <w:rFonts w:cs="Calibri"/>
          <w:bCs/>
        </w:rPr>
        <w:t>sufinanciranje rada logopedske službe za djecu s poteškoćama u govoru i ostalih programa.</w:t>
      </w:r>
    </w:p>
    <w:p w14:paraId="79051397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  <w:i/>
          <w:u w:val="single"/>
        </w:rPr>
        <w:t xml:space="preserve">Pokazatelj uspješnosti: </w:t>
      </w:r>
      <w:r>
        <w:rPr>
          <w:rFonts w:cs="Calibri"/>
          <w:bCs/>
        </w:rPr>
        <w:t>broj djece polaznika te broj djece kojima su uklonjene ili ublažene poteškoće.</w:t>
      </w:r>
    </w:p>
    <w:p w14:paraId="52CD9159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  <w:color w:val="FF0000"/>
        </w:rPr>
      </w:pPr>
    </w:p>
    <w:p w14:paraId="334DE929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1016 –Organizacija rekreacije i športskih aktivnosti</w:t>
      </w:r>
    </w:p>
    <w:p w14:paraId="4EF69DF7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Planirana sredstva u iznosu od </w:t>
      </w:r>
      <w:r w:rsidR="00707BDD">
        <w:rPr>
          <w:rFonts w:cs="Calibri"/>
          <w:bCs/>
        </w:rPr>
        <w:t>54</w:t>
      </w:r>
      <w:r w:rsidR="006808BB">
        <w:rPr>
          <w:rFonts w:cs="Calibri"/>
          <w:bCs/>
        </w:rPr>
        <w:t>.</w:t>
      </w:r>
      <w:r w:rsidR="00707BDD">
        <w:rPr>
          <w:rFonts w:cs="Calibri"/>
          <w:bCs/>
        </w:rPr>
        <w:t>75</w:t>
      </w:r>
      <w:r w:rsidR="003615C9">
        <w:rPr>
          <w:rFonts w:cs="Calibri"/>
          <w:bCs/>
        </w:rPr>
        <w:t>0</w:t>
      </w:r>
      <w:r w:rsidR="006808BB">
        <w:rPr>
          <w:rFonts w:cs="Calibri"/>
          <w:bCs/>
        </w:rPr>
        <w:t>,00 eura</w:t>
      </w:r>
      <w:r>
        <w:rPr>
          <w:rFonts w:cs="Calibri"/>
          <w:bCs/>
        </w:rPr>
        <w:t xml:space="preserve"> odnose se na donacije sportskim udrugama koje djeluju na području općine Marija Bistrica, a na osnovu dostavljenih programa rada i financijskih planova istih.</w:t>
      </w:r>
    </w:p>
    <w:p w14:paraId="6616DEED" w14:textId="431303F8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U sklopu SPORTSKE ZAJEDNICE djeluju: NK Mladost, Streljački klub, Nanbudo kl</w:t>
      </w:r>
      <w:r w:rsidR="00C5138C">
        <w:rPr>
          <w:rFonts w:cs="Calibri"/>
          <w:bCs/>
        </w:rPr>
        <w:t>ub, Savate klub, Teniski klub,</w:t>
      </w:r>
      <w:r>
        <w:rPr>
          <w:rFonts w:cs="Calibri"/>
          <w:bCs/>
        </w:rPr>
        <w:t xml:space="preserve"> Ribolovno društvo „Šaran“</w:t>
      </w:r>
      <w:r w:rsidR="00707BDD">
        <w:rPr>
          <w:rFonts w:cs="Calibri"/>
          <w:bCs/>
        </w:rPr>
        <w:t>,</w:t>
      </w:r>
      <w:r>
        <w:rPr>
          <w:rFonts w:cs="Calibri"/>
          <w:bCs/>
        </w:rPr>
        <w:t xml:space="preserve"> </w:t>
      </w:r>
      <w:r w:rsidR="00D67DE1">
        <w:rPr>
          <w:rFonts w:cs="Calibri"/>
          <w:bCs/>
        </w:rPr>
        <w:t>Punta</w:t>
      </w:r>
      <w:r w:rsidR="00707BDD">
        <w:rPr>
          <w:rFonts w:cs="Calibri"/>
          <w:bCs/>
        </w:rPr>
        <w:t xml:space="preserve">r, </w:t>
      </w:r>
      <w:r>
        <w:rPr>
          <w:rFonts w:cs="Calibri"/>
          <w:bCs/>
        </w:rPr>
        <w:t>Impress klub za obaranje ruku</w:t>
      </w:r>
      <w:r w:rsidR="00707BDD">
        <w:rPr>
          <w:rFonts w:cs="Calibri"/>
          <w:bCs/>
        </w:rPr>
        <w:t xml:space="preserve"> i Extreme team Bober</w:t>
      </w:r>
      <w:r>
        <w:rPr>
          <w:rFonts w:cs="Calibri"/>
          <w:bCs/>
        </w:rPr>
        <w:t>. Izvan toga su još PD Grohot  i Lovačko društvo „Fazan“.</w:t>
      </w:r>
    </w:p>
    <w:p w14:paraId="16730DE8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  <w:i/>
          <w:u w:val="single"/>
        </w:rPr>
        <w:t>Opći cilj</w:t>
      </w:r>
      <w:r>
        <w:rPr>
          <w:rFonts w:cs="Calibri"/>
          <w:bCs/>
        </w:rPr>
        <w:t>: Zdrav, aktivan i kvalitetan život kroz poticanje sporta i sportskih manifestacija</w:t>
      </w:r>
      <w:r w:rsidR="00707BDD">
        <w:rPr>
          <w:rFonts w:cs="Calibri"/>
          <w:bCs/>
        </w:rPr>
        <w:t>.</w:t>
      </w:r>
    </w:p>
    <w:p w14:paraId="56E92EA8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  <w:i/>
          <w:u w:val="single"/>
        </w:rPr>
        <w:t>Posebni cilj:</w:t>
      </w:r>
      <w:r>
        <w:rPr>
          <w:rFonts w:cs="Calibri"/>
          <w:bCs/>
        </w:rPr>
        <w:t xml:space="preserve"> </w:t>
      </w:r>
      <w:r>
        <w:rPr>
          <w:rFonts w:cs="Calibri"/>
          <w:bCs/>
          <w:iCs/>
        </w:rPr>
        <w:t>Unapređenje kvalitete i dostupnosti zdravstvenih i socijalnih usluga te poticanje na zdrav i aktivan način života</w:t>
      </w:r>
      <w:r w:rsidR="00707BDD">
        <w:rPr>
          <w:rFonts w:cs="Calibri"/>
          <w:bCs/>
          <w:iCs/>
        </w:rPr>
        <w:t>.</w:t>
      </w:r>
      <w:r>
        <w:rPr>
          <w:rFonts w:cs="Calibri"/>
          <w:bCs/>
        </w:rPr>
        <w:t xml:space="preserve"> </w:t>
      </w:r>
    </w:p>
    <w:p w14:paraId="4AAFD7C5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  <w:i/>
          <w:iCs/>
          <w:u w:val="single"/>
        </w:rPr>
        <w:t>Pokazatelji uspješnosti</w:t>
      </w:r>
      <w:r>
        <w:rPr>
          <w:rFonts w:cs="Calibri"/>
          <w:bCs/>
        </w:rPr>
        <w:t xml:space="preserve">: broj sportsko aktivnih članova </w:t>
      </w:r>
      <w:r w:rsidR="00707BDD">
        <w:rPr>
          <w:rFonts w:cs="Calibri"/>
          <w:bCs/>
        </w:rPr>
        <w:t>i ostvarenja na natjecanjima.</w:t>
      </w:r>
    </w:p>
    <w:p w14:paraId="56F57A41" w14:textId="77777777" w:rsidR="00171E8D" w:rsidRDefault="00171E8D" w:rsidP="008E4E08">
      <w:pPr>
        <w:autoSpaceDE w:val="0"/>
        <w:spacing w:after="0" w:line="240" w:lineRule="auto"/>
        <w:jc w:val="both"/>
        <w:rPr>
          <w:rFonts w:cs="Calibri"/>
          <w:b/>
          <w:bCs/>
          <w:color w:val="FF0000"/>
        </w:rPr>
      </w:pPr>
    </w:p>
    <w:p w14:paraId="225FF9B7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Program  1017 Program socijalne skrbi i novčane pomoći</w:t>
      </w:r>
    </w:p>
    <w:p w14:paraId="56FB9CBF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Cs/>
        </w:rPr>
        <w:t xml:space="preserve">Planirana sredstva su </w:t>
      </w:r>
      <w:r w:rsidR="00707BDD">
        <w:rPr>
          <w:rFonts w:cs="Calibri"/>
          <w:bCs/>
        </w:rPr>
        <w:t>197.160</w:t>
      </w:r>
      <w:r w:rsidR="006808BB">
        <w:rPr>
          <w:rFonts w:cs="Calibri"/>
          <w:bCs/>
        </w:rPr>
        <w:t>,00 eura.</w:t>
      </w:r>
    </w:p>
    <w:p w14:paraId="0DB93F3B" w14:textId="587959ED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Program se odnosi na pomoći pojedincima i obiteljima koji su socijalno ugroženi za što je predviđeno </w:t>
      </w:r>
      <w:r w:rsidR="006808BB">
        <w:rPr>
          <w:rFonts w:cs="Calibri"/>
          <w:bCs/>
        </w:rPr>
        <w:t>10.352</w:t>
      </w:r>
      <w:r>
        <w:rPr>
          <w:rFonts w:cs="Calibri"/>
          <w:bCs/>
        </w:rPr>
        <w:t>,</w:t>
      </w:r>
      <w:r w:rsidR="006808BB">
        <w:rPr>
          <w:rFonts w:cs="Calibri"/>
          <w:bCs/>
        </w:rPr>
        <w:t>00 eura, za</w:t>
      </w:r>
      <w:r w:rsidR="00C5138C">
        <w:rPr>
          <w:rFonts w:cs="Calibri"/>
          <w:bCs/>
        </w:rPr>
        <w:t xml:space="preserve"> po</w:t>
      </w:r>
      <w:r>
        <w:rPr>
          <w:rFonts w:cs="Calibri"/>
          <w:bCs/>
        </w:rPr>
        <w:t>rodiljne naknade</w:t>
      </w:r>
      <w:r w:rsidR="006808BB">
        <w:rPr>
          <w:rFonts w:cs="Calibri"/>
          <w:bCs/>
        </w:rPr>
        <w:t xml:space="preserve"> i opremu za novorođenčad</w:t>
      </w:r>
      <w:r>
        <w:rPr>
          <w:rFonts w:cs="Calibri"/>
          <w:bCs/>
        </w:rPr>
        <w:t xml:space="preserve"> p</w:t>
      </w:r>
      <w:r w:rsidR="006808BB">
        <w:rPr>
          <w:rFonts w:cs="Calibri"/>
          <w:bCs/>
        </w:rPr>
        <w:t>laniran je</w:t>
      </w:r>
      <w:r>
        <w:rPr>
          <w:rFonts w:cs="Calibri"/>
          <w:bCs/>
        </w:rPr>
        <w:t xml:space="preserve"> iznos</w:t>
      </w:r>
      <w:r w:rsidR="006808BB">
        <w:rPr>
          <w:rFonts w:cs="Calibri"/>
          <w:bCs/>
        </w:rPr>
        <w:t xml:space="preserve"> 21.900,00 eura</w:t>
      </w:r>
      <w:r w:rsidR="0088750E">
        <w:rPr>
          <w:rFonts w:cs="Calibri"/>
          <w:bCs/>
        </w:rPr>
        <w:t>,</w:t>
      </w:r>
      <w:r>
        <w:rPr>
          <w:rFonts w:cs="Calibri"/>
          <w:bCs/>
          <w:color w:val="FF0000"/>
        </w:rPr>
        <w:t xml:space="preserve"> </w:t>
      </w:r>
      <w:r>
        <w:rPr>
          <w:rFonts w:cs="Calibri"/>
          <w:bCs/>
        </w:rPr>
        <w:t>nabav</w:t>
      </w:r>
      <w:r w:rsidR="00322E4C">
        <w:rPr>
          <w:rFonts w:cs="Calibri"/>
          <w:bCs/>
        </w:rPr>
        <w:t>a</w:t>
      </w:r>
      <w:r>
        <w:rPr>
          <w:rFonts w:cs="Calibri"/>
          <w:bCs/>
        </w:rPr>
        <w:t xml:space="preserve"> udžbenika </w:t>
      </w:r>
      <w:r w:rsidR="00322E4C">
        <w:rPr>
          <w:rFonts w:cs="Calibri"/>
          <w:bCs/>
        </w:rPr>
        <w:t>35.000</w:t>
      </w:r>
      <w:r w:rsidR="006808BB">
        <w:rPr>
          <w:rFonts w:cs="Calibri"/>
          <w:bCs/>
        </w:rPr>
        <w:t>,00 eura</w:t>
      </w:r>
      <w:r>
        <w:rPr>
          <w:rFonts w:cs="Calibri"/>
          <w:bCs/>
        </w:rPr>
        <w:t xml:space="preserve">, za podmirenje troškova stanovanja </w:t>
      </w:r>
      <w:r w:rsidR="006808BB">
        <w:rPr>
          <w:rFonts w:cs="Calibri"/>
          <w:bCs/>
        </w:rPr>
        <w:t>11.945,00 eura</w:t>
      </w:r>
      <w:r>
        <w:rPr>
          <w:rFonts w:cs="Calibri"/>
          <w:bCs/>
        </w:rPr>
        <w:t xml:space="preserve">, sufinanciranje 1. nekretnine  mladim obiteljima u iznosu </w:t>
      </w:r>
      <w:r w:rsidR="006808BB">
        <w:rPr>
          <w:rFonts w:cs="Calibri"/>
          <w:bCs/>
        </w:rPr>
        <w:t>40.000,00 eura</w:t>
      </w:r>
      <w:r>
        <w:rPr>
          <w:rFonts w:cs="Calibri"/>
          <w:bCs/>
        </w:rPr>
        <w:t xml:space="preserve">, pomoći Gradskom društvu Crvenog križu </w:t>
      </w:r>
      <w:r w:rsidR="006808BB">
        <w:rPr>
          <w:rFonts w:cs="Calibri"/>
          <w:bCs/>
        </w:rPr>
        <w:t xml:space="preserve">1.327,00 eura, pomoć Braniteljima za komunalno opremanje stambenih objekata </w:t>
      </w:r>
      <w:r w:rsidR="00707BDD">
        <w:rPr>
          <w:rFonts w:cs="Calibri"/>
          <w:bCs/>
        </w:rPr>
        <w:t>10</w:t>
      </w:r>
      <w:r w:rsidR="006808BB">
        <w:rPr>
          <w:rFonts w:cs="Calibri"/>
          <w:bCs/>
        </w:rPr>
        <w:t>.000,00 eura</w:t>
      </w:r>
      <w:r>
        <w:rPr>
          <w:rFonts w:cs="Calibri"/>
          <w:bCs/>
        </w:rPr>
        <w:t xml:space="preserve"> i dr</w:t>
      </w:r>
      <w:r w:rsidR="006808BB">
        <w:rPr>
          <w:rFonts w:cs="Calibri"/>
          <w:bCs/>
        </w:rPr>
        <w:t>.</w:t>
      </w:r>
    </w:p>
    <w:p w14:paraId="16BB66DE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  <w:i/>
          <w:u w:val="single"/>
        </w:rPr>
        <w:t>Cilj</w:t>
      </w:r>
      <w:r>
        <w:rPr>
          <w:rFonts w:cs="Calibri"/>
          <w:bCs/>
        </w:rPr>
        <w:t>: Pomoć socijalno ugroženom stanovništvu.</w:t>
      </w:r>
    </w:p>
    <w:p w14:paraId="2E662179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bCs/>
          <w:i/>
          <w:u w:val="single"/>
        </w:rPr>
        <w:t>Posebni cilj</w:t>
      </w:r>
      <w:r>
        <w:rPr>
          <w:rFonts w:cs="Calibri"/>
          <w:bCs/>
        </w:rPr>
        <w:t>:</w:t>
      </w:r>
      <w:r>
        <w:rPr>
          <w:rFonts w:cs="Calibri"/>
        </w:rPr>
        <w:t xml:space="preserve">  zadovoljiti svaki vid socijalne pomoć na osnovu donesenih kriterija o dodjeli ili na osnovu odluke.</w:t>
      </w:r>
    </w:p>
    <w:p w14:paraId="1F1EFC18" w14:textId="77777777" w:rsidR="00707BDD" w:rsidRDefault="00707BDD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u w:val="single"/>
        </w:rPr>
        <w:t xml:space="preserve">Pokazatelj </w:t>
      </w:r>
      <w:r w:rsidR="0088750E">
        <w:rPr>
          <w:rFonts w:cs="Calibri"/>
          <w:u w:val="single"/>
        </w:rPr>
        <w:t>uspješnosti</w:t>
      </w:r>
      <w:r w:rsidR="0088750E">
        <w:rPr>
          <w:rFonts w:cs="Calibri"/>
        </w:rPr>
        <w:t>: broj danih pomoći za novorođenčad</w:t>
      </w:r>
      <w:r w:rsidR="00520332">
        <w:rPr>
          <w:rFonts w:cs="Calibri"/>
        </w:rPr>
        <w:t>.</w:t>
      </w:r>
    </w:p>
    <w:p w14:paraId="02B9F618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color w:val="FF0000"/>
        </w:rPr>
      </w:pPr>
    </w:p>
    <w:p w14:paraId="3322B43C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Program 1018 Humanitarna skrb kroz udruge građana </w:t>
      </w:r>
    </w:p>
    <w:p w14:paraId="55694082" w14:textId="77777777" w:rsidR="006808BB" w:rsidRDefault="006808BB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Predviđena sredstva iznose </w:t>
      </w:r>
      <w:r w:rsidR="00CC72A7">
        <w:rPr>
          <w:rFonts w:cs="Calibri"/>
        </w:rPr>
        <w:t>45.711</w:t>
      </w:r>
      <w:r>
        <w:rPr>
          <w:rFonts w:cs="Calibri"/>
        </w:rPr>
        <w:t>,00 eura.</w:t>
      </w:r>
    </w:p>
    <w:p w14:paraId="41DC9C7C" w14:textId="71FAD768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Program obuhvaća tekuće donacije  udrugama: HVIDRA, Hrvats</w:t>
      </w:r>
      <w:r w:rsidR="00C5138C">
        <w:rPr>
          <w:rFonts w:cs="Calibri"/>
        </w:rPr>
        <w:t>ka žena, KLA Bistrina, Crveni križ</w:t>
      </w:r>
      <w:r>
        <w:rPr>
          <w:rFonts w:cs="Calibri"/>
        </w:rPr>
        <w:t xml:space="preserve"> Donja Stubica - što je i zakonska obveza, Obiteljski centar Krapinsko-zagorske županije, Udruga umirovljenika, Udruga hrvatskih branitelja Marija Bistrica,</w:t>
      </w:r>
      <w:r w:rsidR="007E5D94">
        <w:rPr>
          <w:rFonts w:cs="Calibri"/>
        </w:rPr>
        <w:t xml:space="preserve"> Dom za žrtve nasilja NOVI POČETAK,</w:t>
      </w:r>
      <w:r>
        <w:rPr>
          <w:rFonts w:cs="Calibri"/>
        </w:rPr>
        <w:t xml:space="preserve"> Udruga slijepih</w:t>
      </w:r>
      <w:r w:rsidR="005152C4">
        <w:rPr>
          <w:rFonts w:cs="Calibri"/>
        </w:rPr>
        <w:t>,</w:t>
      </w:r>
      <w:r>
        <w:rPr>
          <w:rFonts w:cs="Calibri"/>
        </w:rPr>
        <w:t xml:space="preserve"> Udruga invalida</w:t>
      </w:r>
      <w:r w:rsidR="00C5138C">
        <w:rPr>
          <w:rFonts w:cs="Calibri"/>
        </w:rPr>
        <w:t xml:space="preserve"> i Društvo multiple </w:t>
      </w:r>
      <w:r w:rsidR="005152C4">
        <w:rPr>
          <w:rFonts w:cs="Calibri"/>
        </w:rPr>
        <w:t>skleroze KZŽ</w:t>
      </w:r>
      <w:r>
        <w:rPr>
          <w:rFonts w:cs="Calibri"/>
        </w:rPr>
        <w:t>.</w:t>
      </w:r>
    </w:p>
    <w:p w14:paraId="476C120B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iCs/>
        </w:rPr>
      </w:pPr>
      <w:r>
        <w:rPr>
          <w:rFonts w:cs="Calibri"/>
          <w:i/>
          <w:u w:val="single"/>
        </w:rPr>
        <w:t xml:space="preserve">Opći cilj: </w:t>
      </w:r>
      <w:r>
        <w:rPr>
          <w:rFonts w:cs="Calibri"/>
          <w:iCs/>
        </w:rPr>
        <w:t>Omogućiti zdrav, aktivan i kvalitetan život kroz donacije udrugama koje djeluju u području socijalne skrbi.</w:t>
      </w:r>
    </w:p>
    <w:p w14:paraId="17FD1766" w14:textId="46DFADA5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 xml:space="preserve">Posebni cilj: </w:t>
      </w:r>
      <w:r w:rsidR="00C5138C">
        <w:rPr>
          <w:rFonts w:cs="Calibri"/>
        </w:rPr>
        <w:t>P</w:t>
      </w:r>
      <w:r>
        <w:rPr>
          <w:rFonts w:cs="Calibri"/>
        </w:rPr>
        <w:t>održavanje rada udruge građana koje djeluju na području Općine te planiraju financijska sredstva za njihovu djelatnost te time unapređenje kvalitete i dostupnosti socijalnih i zdravstvenih usluga</w:t>
      </w:r>
      <w:r w:rsidR="007C2F5C">
        <w:rPr>
          <w:rFonts w:cs="Calibri"/>
        </w:rPr>
        <w:t>.</w:t>
      </w:r>
    </w:p>
    <w:p w14:paraId="63777101" w14:textId="652C3B26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 xml:space="preserve">Pokazatelj uspješnosti: </w:t>
      </w:r>
      <w:r w:rsidR="00C5138C">
        <w:rPr>
          <w:rFonts w:cs="Calibri"/>
        </w:rPr>
        <w:t>B</w:t>
      </w:r>
      <w:r>
        <w:rPr>
          <w:rFonts w:cs="Calibri"/>
        </w:rPr>
        <w:t>roj udruga građana u koje su uključeni građani s područja Općine, broj članova i broj realiziranih programa, broj korisnika socijalnih usluga po godini.</w:t>
      </w:r>
    </w:p>
    <w:p w14:paraId="7837221B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color w:val="FF0000"/>
        </w:rPr>
      </w:pPr>
    </w:p>
    <w:p w14:paraId="7624517A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Program 1011 Program predškolskog odgoja </w:t>
      </w:r>
    </w:p>
    <w:p w14:paraId="6A56B645" w14:textId="1B094020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Planirana sredstva za navedeni program iznose </w:t>
      </w:r>
      <w:r w:rsidR="00F55CA7">
        <w:rPr>
          <w:rFonts w:cs="Calibri"/>
        </w:rPr>
        <w:t>84</w:t>
      </w:r>
      <w:r w:rsidR="003C7DE9">
        <w:rPr>
          <w:rFonts w:cs="Calibri"/>
        </w:rPr>
        <w:t>.</w:t>
      </w:r>
      <w:r w:rsidR="00F55CA7">
        <w:rPr>
          <w:rFonts w:cs="Calibri"/>
        </w:rPr>
        <w:t>326</w:t>
      </w:r>
      <w:r>
        <w:rPr>
          <w:rFonts w:cs="Calibri"/>
        </w:rPr>
        <w:t>,</w:t>
      </w:r>
      <w:r w:rsidR="003C7DE9">
        <w:rPr>
          <w:rFonts w:cs="Calibri"/>
        </w:rPr>
        <w:t>00 eura,</w:t>
      </w:r>
      <w:r>
        <w:rPr>
          <w:rFonts w:cs="Calibri"/>
        </w:rPr>
        <w:t xml:space="preserve"> a odnosi se na sufinanciranje boravka </w:t>
      </w:r>
      <w:r w:rsidR="00C5138C">
        <w:rPr>
          <w:rFonts w:cs="Calibri"/>
        </w:rPr>
        <w:t>djece u dječjim vrtićima izvan O</w:t>
      </w:r>
      <w:r>
        <w:rPr>
          <w:rFonts w:cs="Calibri"/>
        </w:rPr>
        <w:t xml:space="preserve">pćine. </w:t>
      </w:r>
    </w:p>
    <w:p w14:paraId="1B9B6623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Opći cilj</w:t>
      </w:r>
      <w:r>
        <w:rPr>
          <w:rFonts w:cs="Calibri"/>
        </w:rPr>
        <w:t>: Obrazovani i zaposleni ljudi kroz financiranje predškolskog odgoja</w:t>
      </w:r>
      <w:r w:rsidR="003B5AE5">
        <w:rPr>
          <w:rFonts w:cs="Calibri"/>
        </w:rPr>
        <w:t>.</w:t>
      </w:r>
    </w:p>
    <w:p w14:paraId="33AA03DD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iCs/>
          <w:u w:val="single"/>
        </w:rPr>
        <w:t>Posebni cilj</w:t>
      </w:r>
      <w:r>
        <w:rPr>
          <w:rFonts w:cs="Calibri"/>
        </w:rPr>
        <w:t xml:space="preserve">: </w:t>
      </w:r>
      <w:bookmarkStart w:id="2" w:name="_Hlk121303355"/>
      <w:r>
        <w:rPr>
          <w:rFonts w:cs="Calibri"/>
        </w:rPr>
        <w:t>Unaprjeđenje kvalitete i usklađivanje sustava obrazovanja s potrebama tržišta rada</w:t>
      </w:r>
      <w:r w:rsidR="003B5AE5">
        <w:rPr>
          <w:rFonts w:cs="Calibri"/>
        </w:rPr>
        <w:t>.</w:t>
      </w:r>
    </w:p>
    <w:bookmarkEnd w:id="2"/>
    <w:p w14:paraId="1C630323" w14:textId="7FA12D19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lastRenderedPageBreak/>
        <w:t>Pokazatelji uspješnosti</w:t>
      </w:r>
      <w:r w:rsidR="00C5138C">
        <w:rPr>
          <w:rFonts w:cs="Calibri"/>
        </w:rPr>
        <w:t>: B</w:t>
      </w:r>
      <w:r>
        <w:rPr>
          <w:rFonts w:cs="Calibri"/>
        </w:rPr>
        <w:t>roj djece i broj odgojnih skupina, broj aktivnosti koje se provode u okviru redovne djelatnosti, broj zadovoljnih roditelja načinom na koji se vodi briga o naobrazbi, ishrani tjelesnim i drugim aktivnostima djeca.</w:t>
      </w:r>
    </w:p>
    <w:p w14:paraId="1D7C24FE" w14:textId="77777777" w:rsidR="003C7DE9" w:rsidRDefault="003C7DE9" w:rsidP="008E4E08">
      <w:pPr>
        <w:autoSpaceDE w:val="0"/>
        <w:spacing w:after="0" w:line="240" w:lineRule="auto"/>
        <w:jc w:val="both"/>
        <w:rPr>
          <w:rFonts w:cs="Calibri"/>
          <w:b/>
          <w:color w:val="FF0000"/>
        </w:rPr>
      </w:pPr>
    </w:p>
    <w:p w14:paraId="3EA3DE7E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Program 1012 Program obrazovanja</w:t>
      </w:r>
    </w:p>
    <w:p w14:paraId="2F9B66C9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Planirana sredstva  za obavljanje programa iznose </w:t>
      </w:r>
      <w:r w:rsidR="003B5AE5">
        <w:rPr>
          <w:rFonts w:cs="Calibri"/>
        </w:rPr>
        <w:t>110.617</w:t>
      </w:r>
      <w:r w:rsidR="00B93293">
        <w:rPr>
          <w:rFonts w:cs="Calibri"/>
        </w:rPr>
        <w:t>,00 eura</w:t>
      </w:r>
      <w:r>
        <w:rPr>
          <w:rFonts w:cs="Calibri"/>
        </w:rPr>
        <w:t xml:space="preserve">. </w:t>
      </w:r>
    </w:p>
    <w:p w14:paraId="77C2ECC8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Isti uključuje slijedeće aktivnosti: sufinanciranje troškova prijevoza učenika i studenata, financiranje troškova plaće za asistenta u nastavi, prijevoz učenika prema DPS-u, stipendije učenicima i studentima, sufinanciranje učeničkih i studentskih domova, pomoć učenicima za sudjelovanje na Novigradskom proljeću, Maloj glagoljaškoj školi  i Višnjanu, </w:t>
      </w:r>
      <w:r w:rsidR="00B93293">
        <w:rPr>
          <w:rFonts w:cs="Calibri"/>
        </w:rPr>
        <w:t>pomoć oko opremanja PŠ u Poljanici</w:t>
      </w:r>
      <w:r w:rsidR="00F55CA7">
        <w:rPr>
          <w:rFonts w:cs="Calibri"/>
        </w:rPr>
        <w:t xml:space="preserve">, </w:t>
      </w:r>
      <w:r>
        <w:rPr>
          <w:rFonts w:cs="Calibri"/>
        </w:rPr>
        <w:t>pomoć učenicima za troškove prehrane u školskoj kuhinji, poludnevni boravak učenika u osnovnoj školi,</w:t>
      </w:r>
      <w:r w:rsidR="00A71FB7">
        <w:rPr>
          <w:rFonts w:cs="Calibri"/>
        </w:rPr>
        <w:t xml:space="preserve"> sufinanciranje projekata Glazbene škole,</w:t>
      </w:r>
      <w:r>
        <w:rPr>
          <w:rFonts w:cs="Calibri"/>
        </w:rPr>
        <w:t xml:space="preserve"> školski projekti i sl.</w:t>
      </w:r>
    </w:p>
    <w:p w14:paraId="0C02A49A" w14:textId="30BD17C1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Opći cilj</w:t>
      </w:r>
      <w:r>
        <w:rPr>
          <w:rFonts w:cs="Calibri"/>
        </w:rPr>
        <w:t>: Obrazovani i zaposleni ljudi kroz povećanje razine obrazov</w:t>
      </w:r>
      <w:r w:rsidR="00C5138C">
        <w:rPr>
          <w:rFonts w:cs="Calibri"/>
        </w:rPr>
        <w:t>anja i pomoć socijalno ugroženi</w:t>
      </w:r>
      <w:r>
        <w:rPr>
          <w:rFonts w:cs="Calibri"/>
        </w:rPr>
        <w:t>m učenicima i studentima.</w:t>
      </w:r>
    </w:p>
    <w:p w14:paraId="5C7169CE" w14:textId="614513FD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iCs/>
          <w:u w:val="single"/>
        </w:rPr>
        <w:t>Posebni cilj</w:t>
      </w:r>
      <w:r>
        <w:rPr>
          <w:rFonts w:cs="Calibri"/>
        </w:rPr>
        <w:t>: Unaprjeđenje kvalitete i usklađivanje sustava obrazovanja s potrebama tržišta rada</w:t>
      </w:r>
      <w:r w:rsidR="00C5138C">
        <w:rPr>
          <w:rFonts w:cs="Calibri"/>
        </w:rPr>
        <w:t>.</w:t>
      </w:r>
    </w:p>
    <w:p w14:paraId="05F4F714" w14:textId="321CB8B0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iCs/>
          <w:u w:val="single"/>
        </w:rPr>
        <w:t>Pokazatelji uspješnosti</w:t>
      </w:r>
      <w:r>
        <w:rPr>
          <w:rFonts w:cs="Calibri"/>
        </w:rPr>
        <w:t>: broj učeničkih i studentskih stipendija, broj upisane djece u školi</w:t>
      </w:r>
      <w:r w:rsidR="00C5138C">
        <w:rPr>
          <w:rFonts w:cs="Calibri"/>
        </w:rPr>
        <w:t>.</w:t>
      </w:r>
    </w:p>
    <w:p w14:paraId="21B77BAE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color w:val="FF0000"/>
        </w:rPr>
      </w:pPr>
    </w:p>
    <w:p w14:paraId="17108BA5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Program 1014 Promicanje u kulturi </w:t>
      </w:r>
    </w:p>
    <w:p w14:paraId="70C9ECB7" w14:textId="1CCF4D4A" w:rsidR="008C6EEC" w:rsidRDefault="00C5138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Ukupno planirana sredstva </w:t>
      </w:r>
      <w:r w:rsidR="008C6EEC">
        <w:rPr>
          <w:rFonts w:cs="Calibri"/>
        </w:rPr>
        <w:t xml:space="preserve">za navedeni program iznose </w:t>
      </w:r>
      <w:r w:rsidR="00193B92">
        <w:rPr>
          <w:rFonts w:cs="Calibri"/>
        </w:rPr>
        <w:t>84</w:t>
      </w:r>
      <w:r w:rsidR="00671C73">
        <w:rPr>
          <w:rFonts w:cs="Calibri"/>
        </w:rPr>
        <w:t>.</w:t>
      </w:r>
      <w:r w:rsidR="00193B92">
        <w:rPr>
          <w:rFonts w:cs="Calibri"/>
        </w:rPr>
        <w:t>8</w:t>
      </w:r>
      <w:r w:rsidR="00645FD4">
        <w:rPr>
          <w:rFonts w:cs="Calibri"/>
        </w:rPr>
        <w:t>00</w:t>
      </w:r>
      <w:r w:rsidR="00671C73">
        <w:rPr>
          <w:rFonts w:cs="Calibri"/>
        </w:rPr>
        <w:t>,00 eura</w:t>
      </w:r>
      <w:r w:rsidR="008C6EEC">
        <w:rPr>
          <w:rFonts w:cs="Calibri"/>
        </w:rPr>
        <w:t>.</w:t>
      </w:r>
    </w:p>
    <w:p w14:paraId="0D8B1607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Planirana sredstva odnose se na donacije kulturno-umjetničkim društvima na području Općine Marija Bistrica na osnovu dostavljenih programa rada i financijskih planova.</w:t>
      </w:r>
      <w:r w:rsidR="00373E55">
        <w:rPr>
          <w:rFonts w:cs="Calibri"/>
        </w:rPr>
        <w:t xml:space="preserve"> Sufinancira se KUD Lovro Ježek, KUD Laz, Udruga Stav, Teatar „Vende tam“, Kuburaši, Klapa Bistrica, Ogranak Matice Hrvatske, KURUZA.</w:t>
      </w:r>
    </w:p>
    <w:p w14:paraId="2BD8D39A" w14:textId="3817A55A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Opći cilj:</w:t>
      </w:r>
      <w:r w:rsidR="00C5138C">
        <w:rPr>
          <w:rFonts w:cs="Calibri"/>
        </w:rPr>
        <w:t xml:space="preserve"> P</w:t>
      </w:r>
      <w:r>
        <w:rPr>
          <w:rFonts w:cs="Calibri"/>
        </w:rPr>
        <w:t>oticanje rada udruga koje promiču kulturu</w:t>
      </w:r>
    </w:p>
    <w:p w14:paraId="383A723E" w14:textId="72631DB8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Pokazatelji uspješnosti</w:t>
      </w:r>
      <w:r w:rsidR="00C5138C">
        <w:rPr>
          <w:rFonts w:cs="Calibri"/>
        </w:rPr>
        <w:t>: B</w:t>
      </w:r>
      <w:r>
        <w:rPr>
          <w:rFonts w:cs="Calibri"/>
        </w:rPr>
        <w:t>roj održanih kulturno-umjetničkih manifestacija, broj članova udruga i broj zadovoljnih građana održanim kulturno-umjetničkim manifestacijama.</w:t>
      </w:r>
    </w:p>
    <w:p w14:paraId="353D9050" w14:textId="77777777" w:rsidR="00171E8D" w:rsidRDefault="00171E8D" w:rsidP="008E4E08">
      <w:pPr>
        <w:autoSpaceDE w:val="0"/>
        <w:spacing w:after="0" w:line="240" w:lineRule="auto"/>
        <w:jc w:val="both"/>
        <w:rPr>
          <w:rFonts w:cs="Calibri"/>
          <w:b/>
          <w:color w:val="FF0000"/>
        </w:rPr>
      </w:pPr>
    </w:p>
    <w:p w14:paraId="15D61419" w14:textId="77777777" w:rsidR="00B722E4" w:rsidRDefault="00B722E4" w:rsidP="008E4E08">
      <w:pPr>
        <w:autoSpaceDE w:val="0"/>
        <w:spacing w:after="0" w:line="240" w:lineRule="auto"/>
        <w:jc w:val="both"/>
        <w:rPr>
          <w:rFonts w:cs="Calibri"/>
          <w:b/>
          <w:color w:val="FF0000"/>
        </w:rPr>
      </w:pPr>
    </w:p>
    <w:p w14:paraId="50CDBE0D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PRORAČUNSKI  KORISNIK  DJEČJI VRTIĆ „PUŠLEK“</w:t>
      </w:r>
    </w:p>
    <w:p w14:paraId="0000D0B1" w14:textId="77777777" w:rsidR="009729E7" w:rsidRDefault="009729E7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3A52D338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PRORAČUNSKI KORISNIK DJEČJI VRTIĆ</w:t>
      </w:r>
    </w:p>
    <w:p w14:paraId="167DD8AD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Obrazloženje općeg dijela</w:t>
      </w:r>
    </w:p>
    <w:p w14:paraId="74EE1121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Obrazloženje općeg dijela financijskog plana obuhvaća ishodišta i pokazatelje na kojima se zasnivaju izračuni i ocjene potrebnih sredstava za provođenje programa, a to su:</w:t>
      </w:r>
    </w:p>
    <w:p w14:paraId="6C14063D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- troškovi plaća i ostalih rashoda za zaposlene; planirani su u iznosu od 1.235.100,00 eura</w:t>
      </w:r>
    </w:p>
    <w:p w14:paraId="574037B0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- troškovi za materijal, energiju i usluge; planirani su u iznosu od 311.700,00 eura</w:t>
      </w:r>
    </w:p>
    <w:p w14:paraId="55A53992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- financijski troškovi; planirani su u iznosu od 3.000,00 eura</w:t>
      </w:r>
    </w:p>
    <w:p w14:paraId="3E9E7FB0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- troškovi nabave dugotrajne imovine; planirani su u iznosu 14.000,00 eura</w:t>
      </w:r>
    </w:p>
    <w:p w14:paraId="6195611F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Ukupni planirani troškovi iznose </w:t>
      </w:r>
      <w:r>
        <w:rPr>
          <w:rFonts w:cs="Calibri"/>
          <w:b/>
          <w:bCs/>
        </w:rPr>
        <w:t>1.563.800,00</w:t>
      </w:r>
      <w:r>
        <w:rPr>
          <w:rFonts w:cs="Calibri"/>
        </w:rPr>
        <w:t xml:space="preserve"> eura.</w:t>
      </w:r>
    </w:p>
    <w:p w14:paraId="3ABBC877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</w:p>
    <w:p w14:paraId="51064DC7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Izvori sredstava za financiranje troškova Dječjeg vrtića Pušlek Marija Bistrica su:</w:t>
      </w:r>
    </w:p>
    <w:p w14:paraId="79E2AF3E" w14:textId="77777777" w:rsidR="009729E7" w:rsidRDefault="009729E7" w:rsidP="009729E7">
      <w:pPr>
        <w:numPr>
          <w:ilvl w:val="1"/>
          <w:numId w:val="32"/>
        </w:num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Opći prihodi i primici – prihodi od Općine Marija Bistrica i planirani su u iznosu  1.206.000,00 eura temeljem uputa za izračun proračuna i financijskih planova proračunskih korisnika Općine Marija Bistrica za razdoblje 2026.-2028. godine.</w:t>
      </w:r>
    </w:p>
    <w:p w14:paraId="0869E991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3.2. Vlastiti prihodi vrtića – to su prihodi od najma prostora i planirani su u iznosu od 1.300,00 eura</w:t>
      </w:r>
    </w:p>
    <w:p w14:paraId="623225E2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4.4. Prihodi po posebnim propisima (za posebne namjene) – prohodi od uplate roditelja za sufinanciranje smještaja djece u vrtić, prihodi roditelja za plaćanje potrošnog likovnog materijala za  program predškole i ostali nespomenuti prihodi (kamate Zagrebačke banke, uplate roditelje za izlete i sl.), a planirani su u iznosu 332.300,00 eura.</w:t>
      </w:r>
    </w:p>
    <w:p w14:paraId="38E43082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5.0.1. </w:t>
      </w:r>
      <w:r>
        <w:rPr>
          <w:rFonts w:cs="Calibri"/>
          <w:u w:val="single"/>
        </w:rPr>
        <w:t>Prihodi iz državnog proračuna vrtić</w:t>
      </w:r>
      <w:r>
        <w:rPr>
          <w:rFonts w:cs="Calibri"/>
        </w:rPr>
        <w:t>: prihodi iz državnog proračuna za provođenje programa predškole, te za djecu s poteškoćama u razvoju, a koja su integrirana u redovne skupine planirani su u iznosu 3.000,00 eura.</w:t>
      </w:r>
    </w:p>
    <w:p w14:paraId="2525CA2A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ab/>
      </w:r>
      <w:r>
        <w:rPr>
          <w:rFonts w:cs="Calibri"/>
          <w:u w:val="single"/>
        </w:rPr>
        <w:t>Prihodi iz proračuna JLS koji nije nadležan</w:t>
      </w:r>
      <w:r>
        <w:rPr>
          <w:rFonts w:cs="Calibri"/>
        </w:rPr>
        <w:t>: - prihodi od Općine Gornja Stubica za sufinanciranje troškova vrtića i programa predškole i prihodi od Grada Zlatara za sufinanciranje troškova vrtića, a planirani su u iznosu od 20.000,00 eura.</w:t>
      </w:r>
    </w:p>
    <w:p w14:paraId="35C9660E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6.2. Prihodi od donacija planirani su u iznosu od 700,00 eura.</w:t>
      </w:r>
    </w:p>
    <w:p w14:paraId="0A5CF4CA" w14:textId="77777777" w:rsidR="009729E7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Planiran je i višak prihoda poslovanja u iznosu od 500,00 eura.</w:t>
      </w:r>
    </w:p>
    <w:p w14:paraId="2B27AAB9" w14:textId="77777777" w:rsidR="009729E7" w:rsidRDefault="009729E7" w:rsidP="008E4E08">
      <w:pPr>
        <w:autoSpaceDE w:val="0"/>
        <w:spacing w:after="0" w:line="240" w:lineRule="auto"/>
        <w:jc w:val="both"/>
        <w:rPr>
          <w:rFonts w:cs="Calibri"/>
        </w:rPr>
      </w:pPr>
    </w:p>
    <w:p w14:paraId="2BCD3DAC" w14:textId="77777777" w:rsidR="008A190B" w:rsidRDefault="009729E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Ukupno planirani prihodi iznose 1.563.300,00 eura. Ukupni prihodi i primici sa uključenim viškom iznose 1.563.800,00 eura.</w:t>
      </w:r>
    </w:p>
    <w:p w14:paraId="7BC3A761" w14:textId="77777777" w:rsidR="00A609DB" w:rsidRDefault="00A609DB" w:rsidP="009729E7">
      <w:pPr>
        <w:autoSpaceDE w:val="0"/>
        <w:spacing w:after="0" w:line="240" w:lineRule="auto"/>
        <w:jc w:val="both"/>
        <w:rPr>
          <w:rFonts w:cs="Calibri"/>
        </w:rPr>
      </w:pPr>
    </w:p>
    <w:p w14:paraId="1BF92169" w14:textId="77777777" w:rsidR="00A609DB" w:rsidRDefault="00A609DB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Planirani prihodi za 2026. su usklađeni s planiranim rashodima. Vrtić je dograđen i od 01.09.2025. g. radi u 12 odgojno obrazovnih skupina stoga je vidljivo povećanje prihoda kao i rashoda u odnosu na prethodnu godinu kada je vrtić radio u 9 odgojno obrazovnih skupina i godinu ranije kada se rad provodio u 8 odgojno obrazovnih skupina. </w:t>
      </w:r>
    </w:p>
    <w:p w14:paraId="3F8385A6" w14:textId="77777777" w:rsidR="00A609DB" w:rsidRDefault="00A609DB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Sve te promjen</w:t>
      </w:r>
      <w:r w:rsidR="002460AE">
        <w:rPr>
          <w:rFonts w:cs="Calibri"/>
        </w:rPr>
        <w:t xml:space="preserve">e rezultirale su povećanjem </w:t>
      </w:r>
      <w:r w:rsidR="009A548C">
        <w:rPr>
          <w:rFonts w:cs="Calibri"/>
        </w:rPr>
        <w:t xml:space="preserve">broja upisane djece a samim time i povećanjem broja zaposlenih te povećanjem troškova za </w:t>
      </w:r>
      <w:r w:rsidR="004017D7">
        <w:rPr>
          <w:rFonts w:cs="Calibri"/>
        </w:rPr>
        <w:t>zaposlene kao i povećanjem svih ostalih troškova vezanih uz poslovanje vrtića.</w:t>
      </w:r>
    </w:p>
    <w:p w14:paraId="33AAF63D" w14:textId="77777777" w:rsidR="004017D7" w:rsidRDefault="004017D7" w:rsidP="009729E7">
      <w:pPr>
        <w:autoSpaceDE w:val="0"/>
        <w:spacing w:after="0" w:line="240" w:lineRule="auto"/>
        <w:jc w:val="both"/>
        <w:rPr>
          <w:rFonts w:cs="Calibri"/>
        </w:rPr>
      </w:pPr>
    </w:p>
    <w:p w14:paraId="40B56032" w14:textId="77777777" w:rsidR="004017D7" w:rsidRDefault="004017D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Obrazloženje posebnog dijela financijskog plana</w:t>
      </w:r>
    </w:p>
    <w:p w14:paraId="0938366F" w14:textId="77777777" w:rsidR="004017D7" w:rsidRDefault="004017D7" w:rsidP="009729E7">
      <w:pPr>
        <w:autoSpaceDE w:val="0"/>
        <w:spacing w:after="0" w:line="240" w:lineRule="auto"/>
        <w:jc w:val="both"/>
        <w:rPr>
          <w:rFonts w:cs="Calibri"/>
        </w:rPr>
      </w:pPr>
    </w:p>
    <w:p w14:paraId="4C8CF2C0" w14:textId="77777777" w:rsidR="004017D7" w:rsidRDefault="004017D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Obrazloženje po</w:t>
      </w:r>
      <w:r w:rsidR="006E54DA">
        <w:rPr>
          <w:rFonts w:cs="Calibri"/>
        </w:rPr>
        <w:t>s</w:t>
      </w:r>
      <w:r>
        <w:rPr>
          <w:rFonts w:cs="Calibri"/>
        </w:rPr>
        <w:t>ebnog dijela financijskog plana obuhvaća pregled programa kroz aktivnosti s ciljevima i pokazateljima uspješnosti.</w:t>
      </w:r>
    </w:p>
    <w:p w14:paraId="564992F4" w14:textId="77777777" w:rsidR="004017D7" w:rsidRDefault="004017D7" w:rsidP="009729E7">
      <w:pPr>
        <w:autoSpaceDE w:val="0"/>
        <w:spacing w:after="0" w:line="240" w:lineRule="auto"/>
        <w:jc w:val="both"/>
        <w:rPr>
          <w:rFonts w:cs="Calibri"/>
        </w:rPr>
      </w:pPr>
    </w:p>
    <w:p w14:paraId="5F97875C" w14:textId="77777777" w:rsidR="004017D7" w:rsidRDefault="004017D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Vrtić u svom osnovnom programu provodi desetosatni program odgoja, obrazovanja</w:t>
      </w:r>
      <w:r w:rsidR="006E54DA">
        <w:rPr>
          <w:rFonts w:cs="Calibri"/>
        </w:rPr>
        <w:t xml:space="preserve"> </w:t>
      </w:r>
      <w:r>
        <w:rPr>
          <w:rFonts w:cs="Calibri"/>
        </w:rPr>
        <w:t>i skrbi za djecu od prve godine do polas</w:t>
      </w:r>
      <w:r w:rsidR="006E54DA">
        <w:rPr>
          <w:rFonts w:cs="Calibri"/>
        </w:rPr>
        <w:t>k</w:t>
      </w:r>
      <w:r>
        <w:rPr>
          <w:rFonts w:cs="Calibri"/>
        </w:rPr>
        <w:t>a u osnovnu školu. Ovim pr</w:t>
      </w:r>
      <w:r w:rsidR="006E54DA">
        <w:rPr>
          <w:rFonts w:cs="Calibri"/>
        </w:rPr>
        <w:t>o</w:t>
      </w:r>
      <w:r>
        <w:rPr>
          <w:rFonts w:cs="Calibri"/>
        </w:rPr>
        <w:t xml:space="preserve">gramom obuhvaćeno je 223 djece u dvanaest odgojnih skupina. </w:t>
      </w:r>
    </w:p>
    <w:p w14:paraId="5330C3C4" w14:textId="77777777" w:rsidR="004017D7" w:rsidRDefault="004017D7" w:rsidP="009729E7">
      <w:pPr>
        <w:autoSpaceDE w:val="0"/>
        <w:spacing w:after="0" w:line="240" w:lineRule="auto"/>
        <w:jc w:val="both"/>
        <w:rPr>
          <w:rFonts w:cs="Calibri"/>
        </w:rPr>
      </w:pPr>
    </w:p>
    <w:p w14:paraId="10D30CE6" w14:textId="77777777" w:rsidR="004017D7" w:rsidRDefault="004017D7" w:rsidP="009729E7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Cilj vrtića je kao i do sada održati postojeću kvalitetu ali je i unaprijediti. </w:t>
      </w:r>
    </w:p>
    <w:p w14:paraId="0BA28D1A" w14:textId="77777777" w:rsidR="008C6EEC" w:rsidRDefault="008C6EEC" w:rsidP="008E4E08">
      <w:pPr>
        <w:suppressAutoHyphens w:val="0"/>
        <w:spacing w:after="0" w:line="240" w:lineRule="auto"/>
        <w:jc w:val="both"/>
        <w:textAlignment w:val="auto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bCs/>
          <w:i/>
          <w:u w:val="single"/>
          <w:lang w:eastAsia="hr-HR"/>
        </w:rPr>
        <w:t>Opći cilj</w:t>
      </w:r>
      <w:r>
        <w:rPr>
          <w:rFonts w:eastAsia="Times New Roman" w:cs="Calibri"/>
          <w:bCs/>
          <w:lang w:eastAsia="hr-HR"/>
        </w:rPr>
        <w:t xml:space="preserve">: sufinanciranje predškolskog obrazovanja </w:t>
      </w:r>
    </w:p>
    <w:p w14:paraId="760BE51A" w14:textId="77777777" w:rsidR="008C6EEC" w:rsidRDefault="008C6EEC" w:rsidP="008E4E08">
      <w:pPr>
        <w:suppressAutoHyphens w:val="0"/>
        <w:spacing w:after="0" w:line="240" w:lineRule="auto"/>
        <w:jc w:val="both"/>
        <w:textAlignment w:val="auto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bCs/>
          <w:i/>
          <w:u w:val="single"/>
          <w:lang w:eastAsia="hr-HR"/>
        </w:rPr>
        <w:t>Posebni cilj</w:t>
      </w:r>
      <w:r>
        <w:rPr>
          <w:rFonts w:eastAsia="Times New Roman" w:cs="Calibri"/>
          <w:bCs/>
          <w:lang w:eastAsia="hr-HR"/>
        </w:rPr>
        <w:t xml:space="preserve">: Proračunski korisnik Dječji vrtić „Pušlek“ provodi redoviti primarni program predškolskog odgoja od navršene prve godine života djeteta do polaska u osnovnu školu. Planiraju se rashodi za zaposlene u Dječjem vrtiću „Pušlek“ te za troškove namirnica, didaktičku opremu, literaturu i potrošnju plina. </w:t>
      </w:r>
      <w:r w:rsidR="004017D7">
        <w:rPr>
          <w:rFonts w:eastAsia="Times New Roman" w:cs="Calibri"/>
          <w:bCs/>
          <w:lang w:eastAsia="hr-HR"/>
        </w:rPr>
        <w:t>Povećanje broja gostovanja kazališta – dramskim skupinama i sl. u dječjem vrtiću – djeci od 3 godine do polaska u školu – približavanje dramske i glazbene umjetnosti djeci od malih nogu. Zapošljavanje pedagoga koji će pratiti odgojno-obrazovni rad, ali ga i podići za stepenicu na viši nivo raznim projektima i aktivnostima.</w:t>
      </w:r>
    </w:p>
    <w:p w14:paraId="4160FB4D" w14:textId="77777777" w:rsidR="007274A4" w:rsidRDefault="008C6EEC" w:rsidP="008E4E08">
      <w:pPr>
        <w:suppressAutoHyphens w:val="0"/>
        <w:spacing w:after="0" w:line="240" w:lineRule="auto"/>
        <w:jc w:val="both"/>
        <w:textAlignment w:val="auto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bCs/>
          <w:i/>
          <w:u w:val="single"/>
          <w:lang w:eastAsia="hr-HR"/>
        </w:rPr>
        <w:t>Pokazatelji uspješnosti</w:t>
      </w:r>
      <w:r>
        <w:rPr>
          <w:rFonts w:eastAsia="Times New Roman" w:cs="Calibri"/>
          <w:bCs/>
          <w:lang w:eastAsia="hr-HR"/>
        </w:rPr>
        <w:t>: Broj polaznika i broj odgojnih skupina, broj aktivnosti koje se provode u okviru redovne djelatnosti Dječjeg vrtića „Pušlek“, broj roditelja zadovoljnih načinom na koji se u Dječjem vrtiću vodi briga o naobrazbi, zdravlju, prehrani, tjelesnim i intelektualnim aktivnostima djece.</w:t>
      </w:r>
      <w:r w:rsidR="004017D7">
        <w:rPr>
          <w:rFonts w:eastAsia="Times New Roman" w:cs="Calibri"/>
          <w:bCs/>
          <w:lang w:eastAsia="hr-HR"/>
        </w:rPr>
        <w:t xml:space="preserve"> Otvaranje skupine sa pojačanim sadržajima vjerskog odgoja – 20 djece od 3-4 godine. </w:t>
      </w:r>
    </w:p>
    <w:p w14:paraId="40957F55" w14:textId="77777777" w:rsidR="004017D7" w:rsidRDefault="004017D7" w:rsidP="008E4E08">
      <w:pPr>
        <w:suppressAutoHyphens w:val="0"/>
        <w:spacing w:after="0" w:line="240" w:lineRule="auto"/>
        <w:jc w:val="both"/>
        <w:textAlignment w:val="auto"/>
        <w:rPr>
          <w:rFonts w:eastAsia="Times New Roman" w:cs="Calibri"/>
          <w:bCs/>
          <w:lang w:eastAsia="hr-HR"/>
        </w:rPr>
      </w:pPr>
    </w:p>
    <w:p w14:paraId="4242A8DC" w14:textId="77777777" w:rsidR="004017D7" w:rsidRDefault="004017D7" w:rsidP="008E4E08">
      <w:pPr>
        <w:suppressAutoHyphens w:val="0"/>
        <w:spacing w:after="0" w:line="240" w:lineRule="auto"/>
        <w:jc w:val="both"/>
        <w:textAlignment w:val="auto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bCs/>
          <w:lang w:eastAsia="hr-HR"/>
        </w:rPr>
        <w:t xml:space="preserve">Vrtić odnosno predškolska ustanova također je obvezna provoditi program predškole za svu djecu sa svog područja u godini dana prije polaska u osnovnu školu a koja nisu obuhvaćena ni jednim drugim oblikom predškolskog odgoja. Ovaj program </w:t>
      </w:r>
      <w:r w:rsidR="005E189A">
        <w:rPr>
          <w:rFonts w:eastAsia="Times New Roman" w:cs="Calibri"/>
          <w:bCs/>
          <w:lang w:eastAsia="hr-HR"/>
        </w:rPr>
        <w:t>obavezan je za svu djecu koja do 31.03. tekuće godine navršavaju 5 godina. Ove godine programom je obuhvaćeno 5 djece, te su ona integrirana u redovni program starijih skupina.</w:t>
      </w:r>
    </w:p>
    <w:p w14:paraId="1254D69E" w14:textId="77777777" w:rsidR="005E189A" w:rsidRDefault="005E189A" w:rsidP="008E4E08">
      <w:pPr>
        <w:suppressAutoHyphens w:val="0"/>
        <w:spacing w:after="0" w:line="240" w:lineRule="auto"/>
        <w:jc w:val="both"/>
        <w:textAlignment w:val="auto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bCs/>
          <w:lang w:eastAsia="hr-HR"/>
        </w:rPr>
        <w:t>Obzirom da je program propisan i obavezan Zakonom o predškolskom odgoju i obrazovanju (NN 10/97, 107/07, 93/13, 98/19, 57/22, 101/23), njegovo sufinanciranje provodi uz lokalnu samoupravu i Ministarstvo znanosti i obrazovanja, koje sredstva doznačuje osnivaču (Općini) koja iste prosljeđuje odgojno obrazovnoj ustanovi koja provodi taj program s ciljem unaprjeđenja i kvalitete odgojno obrazovnog rada. Program je besplatan za roditelje što također propisuje zakonodavac.</w:t>
      </w:r>
    </w:p>
    <w:p w14:paraId="5BBA24F1" w14:textId="77777777" w:rsidR="007274A4" w:rsidRDefault="007274A4" w:rsidP="008E4E08">
      <w:pPr>
        <w:autoSpaceDE w:val="0"/>
        <w:spacing w:after="0" w:line="240" w:lineRule="auto"/>
        <w:jc w:val="both"/>
        <w:rPr>
          <w:rFonts w:cs="Calibri"/>
          <w:b/>
          <w:i/>
          <w:iCs/>
          <w:color w:val="FF0000"/>
        </w:rPr>
      </w:pPr>
    </w:p>
    <w:p w14:paraId="5F7804AB" w14:textId="77777777" w:rsidR="00C5138C" w:rsidRDefault="00C5138C" w:rsidP="008E4E08">
      <w:pPr>
        <w:autoSpaceDE w:val="0"/>
        <w:spacing w:after="0" w:line="240" w:lineRule="auto"/>
        <w:jc w:val="both"/>
        <w:rPr>
          <w:rFonts w:cs="Calibri"/>
          <w:b/>
          <w:i/>
          <w:iCs/>
          <w:color w:val="FF0000"/>
        </w:rPr>
      </w:pPr>
    </w:p>
    <w:p w14:paraId="0F281E93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lastRenderedPageBreak/>
        <w:t>PRORAČUNSKI  KORISNIK OPĆINSKA KNJIŽNICA I ČITAONICA</w:t>
      </w:r>
    </w:p>
    <w:p w14:paraId="1129ABE5" w14:textId="77777777" w:rsidR="006E54DA" w:rsidRDefault="006E54DA" w:rsidP="008E4E08">
      <w:pPr>
        <w:autoSpaceDE w:val="0"/>
        <w:spacing w:after="0" w:line="240" w:lineRule="auto"/>
        <w:jc w:val="both"/>
        <w:rPr>
          <w:rFonts w:cs="Calibri"/>
          <w:b/>
          <w:i/>
          <w:iCs/>
        </w:rPr>
      </w:pPr>
    </w:p>
    <w:p w14:paraId="06B43667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Općinska knjižnica je proračunski korisnik Općine. Planirana sredstva za</w:t>
      </w:r>
      <w:r w:rsidR="00B722E4">
        <w:rPr>
          <w:rFonts w:cs="Calibri"/>
        </w:rPr>
        <w:t xml:space="preserve"> </w:t>
      </w:r>
      <w:r>
        <w:rPr>
          <w:rFonts w:cs="Calibri"/>
        </w:rPr>
        <w:t>rad u 202</w:t>
      </w:r>
      <w:r w:rsidR="00E4358B">
        <w:rPr>
          <w:rFonts w:cs="Calibri"/>
        </w:rPr>
        <w:t>6</w:t>
      </w:r>
      <w:r>
        <w:rPr>
          <w:rFonts w:cs="Calibri"/>
        </w:rPr>
        <w:t xml:space="preserve">. godini iznose </w:t>
      </w:r>
      <w:r w:rsidR="0094378B">
        <w:rPr>
          <w:rFonts w:cs="Calibri"/>
          <w:b/>
          <w:bCs/>
        </w:rPr>
        <w:t>1</w:t>
      </w:r>
      <w:r w:rsidR="00E4358B">
        <w:rPr>
          <w:rFonts w:cs="Calibri"/>
          <w:b/>
          <w:bCs/>
        </w:rPr>
        <w:t>27</w:t>
      </w:r>
      <w:r w:rsidR="00B722E4">
        <w:rPr>
          <w:rFonts w:cs="Calibri"/>
          <w:b/>
          <w:bCs/>
        </w:rPr>
        <w:t>.</w:t>
      </w:r>
      <w:r w:rsidR="00E4358B">
        <w:rPr>
          <w:rFonts w:cs="Calibri"/>
          <w:b/>
          <w:bCs/>
        </w:rPr>
        <w:t>48</w:t>
      </w:r>
      <w:r w:rsidR="00B722E4">
        <w:rPr>
          <w:rFonts w:cs="Calibri"/>
          <w:b/>
          <w:bCs/>
        </w:rPr>
        <w:t>0,00 eura</w:t>
      </w:r>
      <w:r>
        <w:rPr>
          <w:rFonts w:cs="Calibri"/>
        </w:rPr>
        <w:t xml:space="preserve"> i to iz slijedećih izvora financiranja:</w:t>
      </w:r>
    </w:p>
    <w:p w14:paraId="4A97C876" w14:textId="77777777" w:rsidR="008C6EEC" w:rsidRDefault="00E219D2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color w:val="FF0000"/>
        </w:rPr>
        <w:tab/>
      </w:r>
      <w:r>
        <w:rPr>
          <w:rFonts w:cs="Calibri"/>
        </w:rPr>
        <w:t>a) P</w:t>
      </w:r>
      <w:r w:rsidR="008C6EEC">
        <w:rPr>
          <w:rFonts w:cs="Calibri"/>
        </w:rPr>
        <w:t xml:space="preserve">rihodi iz proračuna </w:t>
      </w:r>
      <w:r>
        <w:rPr>
          <w:rFonts w:cs="Calibri"/>
        </w:rPr>
        <w:t>O</w:t>
      </w:r>
      <w:r w:rsidR="008C6EEC">
        <w:rPr>
          <w:rFonts w:cs="Calibri"/>
        </w:rPr>
        <w:t xml:space="preserve">pćine Marija Bistrica </w:t>
      </w:r>
      <w:r w:rsidR="00E4358B">
        <w:rPr>
          <w:rFonts w:cs="Calibri"/>
        </w:rPr>
        <w:t>106.380</w:t>
      </w:r>
      <w:r>
        <w:rPr>
          <w:rFonts w:cs="Calibri"/>
        </w:rPr>
        <w:t>,00 eura</w:t>
      </w:r>
    </w:p>
    <w:p w14:paraId="3BF235CD" w14:textId="77777777" w:rsidR="008C6EEC" w:rsidRDefault="00E219D2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b) T</w:t>
      </w:r>
      <w:r w:rsidR="008C6EEC">
        <w:rPr>
          <w:rFonts w:cs="Calibri"/>
        </w:rPr>
        <w:t>ekuće pomoći iz Županijskog proračun</w:t>
      </w:r>
      <w:r>
        <w:rPr>
          <w:rFonts w:cs="Calibri"/>
        </w:rPr>
        <w:t>a</w:t>
      </w:r>
      <w:r w:rsidR="006B667C">
        <w:rPr>
          <w:rFonts w:cs="Calibri"/>
        </w:rPr>
        <w:t xml:space="preserve"> i Ministarstva kulture </w:t>
      </w:r>
      <w:r>
        <w:rPr>
          <w:rFonts w:cs="Calibri"/>
        </w:rPr>
        <w:t xml:space="preserve"> </w:t>
      </w:r>
      <w:r w:rsidR="00AF24A6">
        <w:rPr>
          <w:rFonts w:cs="Calibri"/>
        </w:rPr>
        <w:t>1</w:t>
      </w:r>
      <w:r w:rsidR="00E4358B">
        <w:rPr>
          <w:rFonts w:cs="Calibri"/>
        </w:rPr>
        <w:t>9</w:t>
      </w:r>
      <w:r w:rsidR="00AF24A6">
        <w:rPr>
          <w:rFonts w:cs="Calibri"/>
        </w:rPr>
        <w:t>.</w:t>
      </w:r>
      <w:r w:rsidR="00E4358B">
        <w:rPr>
          <w:rFonts w:cs="Calibri"/>
        </w:rPr>
        <w:t>8</w:t>
      </w:r>
      <w:r w:rsidR="00AF24A6">
        <w:rPr>
          <w:rFonts w:cs="Calibri"/>
        </w:rPr>
        <w:t>00,00</w:t>
      </w:r>
      <w:r>
        <w:rPr>
          <w:rFonts w:cs="Calibri"/>
        </w:rPr>
        <w:t xml:space="preserve"> eura,</w:t>
      </w:r>
    </w:p>
    <w:p w14:paraId="5606D8A1" w14:textId="77777777" w:rsidR="008C6EEC" w:rsidRDefault="00E219D2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c)</w:t>
      </w:r>
      <w:r w:rsidR="008C6EEC">
        <w:rPr>
          <w:rFonts w:cs="Calibri"/>
        </w:rPr>
        <w:t xml:space="preserve"> </w:t>
      </w:r>
      <w:r w:rsidR="00AF24A6">
        <w:rPr>
          <w:rFonts w:cs="Calibri"/>
        </w:rPr>
        <w:t xml:space="preserve">Donacije </w:t>
      </w:r>
      <w:r w:rsidR="00E4358B">
        <w:rPr>
          <w:rFonts w:cs="Calibri"/>
        </w:rPr>
        <w:t>65</w:t>
      </w:r>
      <w:r w:rsidR="00AF24A6">
        <w:rPr>
          <w:rFonts w:cs="Calibri"/>
        </w:rPr>
        <w:t>0,00 eura</w:t>
      </w:r>
    </w:p>
    <w:p w14:paraId="5FB18C8D" w14:textId="77777777" w:rsidR="008C6EEC" w:rsidRDefault="00E219D2" w:rsidP="008E4E08">
      <w:pPr>
        <w:autoSpaceDE w:val="0"/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d) Prihodi za posebne namjene </w:t>
      </w:r>
      <w:r w:rsidR="00E4358B">
        <w:rPr>
          <w:rFonts w:cs="Calibri"/>
        </w:rPr>
        <w:t>65</w:t>
      </w:r>
      <w:r>
        <w:rPr>
          <w:rFonts w:cs="Calibri"/>
        </w:rPr>
        <w:t>0,00 eura</w:t>
      </w:r>
    </w:p>
    <w:p w14:paraId="3969E4ED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Navedena sredstva koristiti će se za podmirivanje izdataka za plaću zaposlenicima te ostalih izdataka za zaposlene, rashodi za materijal i energiju, rashodi za usluge, financijske rashode, rashode za nabavu knjižne građe te opremanje ureda informatičkom opremom</w:t>
      </w:r>
      <w:r w:rsidR="00E4358B">
        <w:rPr>
          <w:rFonts w:cs="Calibri"/>
        </w:rPr>
        <w:t>, održavanje manifestacija, recitala i drugih događanja</w:t>
      </w:r>
      <w:r>
        <w:rPr>
          <w:rFonts w:cs="Calibri"/>
        </w:rPr>
        <w:t>.</w:t>
      </w:r>
    </w:p>
    <w:p w14:paraId="2E801A8F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Opći cilj</w:t>
      </w:r>
      <w:r>
        <w:rPr>
          <w:rFonts w:cs="Calibri"/>
        </w:rPr>
        <w:t>: Promicanje kulturne svijesti građana, poticanje na čitanje.</w:t>
      </w:r>
    </w:p>
    <w:p w14:paraId="0387BE37" w14:textId="316F0E69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Posebni cilj</w:t>
      </w:r>
      <w:r w:rsidR="00977B70">
        <w:rPr>
          <w:rFonts w:cs="Calibri"/>
        </w:rPr>
        <w:t>: P</w:t>
      </w:r>
      <w:r>
        <w:rPr>
          <w:rFonts w:cs="Calibri"/>
        </w:rPr>
        <w:t>ovećanje knjižnog fonda, povećanje broja korisnika i korištenje</w:t>
      </w:r>
    </w:p>
    <w:p w14:paraId="0998E46E" w14:textId="77777777" w:rsidR="008C6EEC" w:rsidRDefault="008C6EEC" w:rsidP="008E4E08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prostora knjižnice i za druge kulturne događaje srodne knjižničnoj djelatnosti.</w:t>
      </w:r>
    </w:p>
    <w:p w14:paraId="497FF606" w14:textId="031B2D79" w:rsidR="008E4E08" w:rsidRDefault="008C6EEC" w:rsidP="00E4358B">
      <w:p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  <w:i/>
          <w:u w:val="single"/>
        </w:rPr>
        <w:t>Pokazatelji uspješnosti</w:t>
      </w:r>
      <w:r w:rsidR="00977B70">
        <w:rPr>
          <w:rFonts w:cs="Calibri"/>
        </w:rPr>
        <w:t>: B</w:t>
      </w:r>
      <w:r>
        <w:rPr>
          <w:rFonts w:cs="Calibri"/>
        </w:rPr>
        <w:t>roj nabavljenih knjiga, broj članova knjižnice, broj</w:t>
      </w:r>
      <w:r w:rsidR="00E4358B">
        <w:rPr>
          <w:rFonts w:cs="Calibri"/>
        </w:rPr>
        <w:t xml:space="preserve"> </w:t>
      </w:r>
      <w:r>
        <w:rPr>
          <w:rFonts w:cs="Calibri"/>
        </w:rPr>
        <w:t>posjetitelja, broj kulturnih događanja.</w:t>
      </w:r>
    </w:p>
    <w:p w14:paraId="4D0E2882" w14:textId="77777777" w:rsidR="008E4E08" w:rsidRDefault="008E4E08" w:rsidP="008E4E08">
      <w:pPr>
        <w:spacing w:after="0" w:line="240" w:lineRule="auto"/>
        <w:jc w:val="both"/>
        <w:rPr>
          <w:rFonts w:cs="Calibri"/>
        </w:rPr>
      </w:pPr>
    </w:p>
    <w:p w14:paraId="3334E562" w14:textId="491F3A00" w:rsidR="008C6EEC" w:rsidRDefault="008C6EEC" w:rsidP="008E4E08">
      <w:pPr>
        <w:tabs>
          <w:tab w:val="left" w:pos="6705"/>
        </w:tabs>
        <w:suppressAutoHyphens w:val="0"/>
        <w:autoSpaceDN/>
        <w:spacing w:after="0" w:line="240" w:lineRule="auto"/>
        <w:textAlignment w:val="auto"/>
        <w:rPr>
          <w:rFonts w:cs="Calibri"/>
        </w:rPr>
      </w:pPr>
      <w:r>
        <w:rPr>
          <w:rFonts w:cs="Calibri"/>
        </w:rPr>
        <w:t xml:space="preserve">KLASA: </w:t>
      </w:r>
      <w:r w:rsidR="00F72633">
        <w:rPr>
          <w:rFonts w:cs="Calibri"/>
        </w:rPr>
        <w:t>400-0</w:t>
      </w:r>
      <w:r w:rsidR="00961148">
        <w:rPr>
          <w:rFonts w:cs="Calibri"/>
        </w:rPr>
        <w:t>1</w:t>
      </w:r>
      <w:r w:rsidR="00F72633">
        <w:rPr>
          <w:rFonts w:cs="Calibri"/>
        </w:rPr>
        <w:t>/2</w:t>
      </w:r>
      <w:r w:rsidR="00961148">
        <w:rPr>
          <w:rFonts w:cs="Calibri"/>
        </w:rPr>
        <w:t>5</w:t>
      </w:r>
      <w:r w:rsidR="00F72633">
        <w:rPr>
          <w:rFonts w:cs="Calibri"/>
        </w:rPr>
        <w:t>-01/1</w:t>
      </w:r>
      <w:r w:rsidR="007274A4">
        <w:rPr>
          <w:rFonts w:cs="Calibri"/>
        </w:rPr>
        <w:tab/>
      </w:r>
    </w:p>
    <w:p w14:paraId="0F50B87F" w14:textId="12D4DAC2" w:rsidR="008C6EEC" w:rsidRDefault="008C6EEC" w:rsidP="008E4E08">
      <w:pPr>
        <w:suppressAutoHyphens w:val="0"/>
        <w:autoSpaceDN/>
        <w:spacing w:after="0" w:line="240" w:lineRule="auto"/>
        <w:textAlignment w:val="auto"/>
        <w:rPr>
          <w:rFonts w:cs="Calibri"/>
        </w:rPr>
      </w:pPr>
      <w:r>
        <w:rPr>
          <w:rFonts w:cs="Calibri"/>
        </w:rPr>
        <w:t>URBROJ:</w:t>
      </w:r>
      <w:r w:rsidR="00F72633">
        <w:rPr>
          <w:rFonts w:cs="Calibri"/>
        </w:rPr>
        <w:t xml:space="preserve"> 2140-22-02-2</w:t>
      </w:r>
      <w:r w:rsidR="00961148">
        <w:rPr>
          <w:rFonts w:cs="Calibri"/>
        </w:rPr>
        <w:t>5</w:t>
      </w:r>
      <w:r w:rsidR="00F72633">
        <w:rPr>
          <w:rFonts w:cs="Calibri"/>
        </w:rPr>
        <w:t>-2</w:t>
      </w:r>
    </w:p>
    <w:p w14:paraId="26C29616" w14:textId="5A7F8983" w:rsidR="008C6EEC" w:rsidRDefault="008C6EEC" w:rsidP="008E4E08">
      <w:pPr>
        <w:suppressAutoHyphens w:val="0"/>
        <w:autoSpaceDN/>
        <w:spacing w:after="0" w:line="240" w:lineRule="auto"/>
        <w:textAlignment w:val="auto"/>
        <w:rPr>
          <w:rFonts w:cs="Calibri"/>
        </w:rPr>
      </w:pPr>
      <w:r>
        <w:rPr>
          <w:rFonts w:cs="Calibri"/>
        </w:rPr>
        <w:t>Marija Bistrica,</w:t>
      </w:r>
      <w:r w:rsidR="004953C4">
        <w:rPr>
          <w:rFonts w:cs="Calibri"/>
        </w:rPr>
        <w:t xml:space="preserve"> </w:t>
      </w:r>
      <w:r w:rsidR="00782E5F">
        <w:rPr>
          <w:rFonts w:cs="Calibri"/>
        </w:rPr>
        <w:t>18</w:t>
      </w:r>
      <w:r>
        <w:rPr>
          <w:rFonts w:cs="Calibri"/>
        </w:rPr>
        <w:t>. prosinca 202</w:t>
      </w:r>
      <w:r w:rsidR="00E4358B">
        <w:rPr>
          <w:rFonts w:cs="Calibri"/>
        </w:rPr>
        <w:t>5</w:t>
      </w:r>
      <w:r>
        <w:rPr>
          <w:rFonts w:cs="Calibri"/>
        </w:rPr>
        <w:t>. godine</w:t>
      </w:r>
    </w:p>
    <w:p w14:paraId="12049B71" w14:textId="77777777" w:rsidR="007274A4" w:rsidRDefault="007274A4" w:rsidP="008E4E08">
      <w:pPr>
        <w:suppressAutoHyphens w:val="0"/>
        <w:autoSpaceDN/>
        <w:spacing w:after="0" w:line="240" w:lineRule="auto"/>
        <w:ind w:left="5664"/>
        <w:jc w:val="center"/>
        <w:textAlignment w:val="auto"/>
        <w:rPr>
          <w:rFonts w:cs="Calibri"/>
          <w:b/>
        </w:rPr>
      </w:pPr>
    </w:p>
    <w:p w14:paraId="55CC0289" w14:textId="77777777" w:rsidR="007274A4" w:rsidRDefault="007274A4" w:rsidP="008E4E08">
      <w:pPr>
        <w:suppressAutoHyphens w:val="0"/>
        <w:autoSpaceDN/>
        <w:spacing w:after="0" w:line="240" w:lineRule="auto"/>
        <w:ind w:left="5664"/>
        <w:jc w:val="center"/>
        <w:textAlignment w:val="auto"/>
        <w:rPr>
          <w:rFonts w:cs="Calibri"/>
          <w:b/>
        </w:rPr>
      </w:pPr>
      <w:r>
        <w:rPr>
          <w:rFonts w:cs="Calibri"/>
          <w:b/>
        </w:rPr>
        <w:t>Predsjednik</w:t>
      </w:r>
    </w:p>
    <w:p w14:paraId="0E8A1C5C" w14:textId="77777777" w:rsidR="007274A4" w:rsidRDefault="008E4E08" w:rsidP="008E4E08">
      <w:pPr>
        <w:suppressAutoHyphens w:val="0"/>
        <w:autoSpaceDN/>
        <w:spacing w:after="0" w:line="240" w:lineRule="auto"/>
        <w:ind w:left="5664"/>
        <w:jc w:val="center"/>
        <w:textAlignment w:val="auto"/>
        <w:rPr>
          <w:rFonts w:cs="Calibri"/>
          <w:b/>
        </w:rPr>
      </w:pPr>
      <w:r>
        <w:rPr>
          <w:rFonts w:cs="Calibri"/>
          <w:b/>
        </w:rPr>
        <w:t>Općinskog vijeća</w:t>
      </w:r>
    </w:p>
    <w:p w14:paraId="636EC00C" w14:textId="77777777" w:rsidR="007274A4" w:rsidRDefault="007274A4" w:rsidP="008E4E08">
      <w:pPr>
        <w:suppressAutoHyphens w:val="0"/>
        <w:autoSpaceDN/>
        <w:spacing w:after="0" w:line="240" w:lineRule="auto"/>
        <w:ind w:left="5664"/>
        <w:jc w:val="center"/>
        <w:textAlignment w:val="auto"/>
        <w:rPr>
          <w:rFonts w:cs="Calibri"/>
          <w:b/>
        </w:rPr>
      </w:pPr>
      <w:r>
        <w:rPr>
          <w:rFonts w:cs="Calibri"/>
          <w:b/>
        </w:rPr>
        <w:t>Teodor Švaljek, ing.</w:t>
      </w:r>
    </w:p>
    <w:p w14:paraId="2ACA8944" w14:textId="77777777" w:rsidR="007274A4" w:rsidRDefault="007274A4" w:rsidP="008E4E08">
      <w:pPr>
        <w:suppressAutoHyphens w:val="0"/>
        <w:autoSpaceDN/>
        <w:spacing w:after="0" w:line="240" w:lineRule="auto"/>
        <w:textAlignment w:val="auto"/>
        <w:rPr>
          <w:rFonts w:cs="Calibri"/>
        </w:rPr>
      </w:pPr>
    </w:p>
    <w:p w14:paraId="3700C7AD" w14:textId="77777777" w:rsidR="008C6EEC" w:rsidRDefault="008C6EEC">
      <w:pPr>
        <w:jc w:val="both"/>
        <w:rPr>
          <w:rFonts w:cs="Calibri"/>
        </w:rPr>
      </w:pPr>
    </w:p>
    <w:sectPr w:rsidR="008C6EEC" w:rsidSect="008E4E08">
      <w:footerReference w:type="default" r:id="rId10"/>
      <w:pgSz w:w="11906" w:h="16838"/>
      <w:pgMar w:top="993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7586" w14:textId="77777777" w:rsidR="00F20F62" w:rsidRDefault="00F20F62">
      <w:pPr>
        <w:spacing w:after="0" w:line="240" w:lineRule="auto"/>
      </w:pPr>
      <w:r>
        <w:separator/>
      </w:r>
    </w:p>
  </w:endnote>
  <w:endnote w:type="continuationSeparator" w:id="0">
    <w:p w14:paraId="60664DF6" w14:textId="77777777" w:rsidR="00F20F62" w:rsidRDefault="00F2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7743" w14:textId="77777777" w:rsidR="00F20F62" w:rsidRDefault="00F20F62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77B70">
      <w:rPr>
        <w:noProof/>
      </w:rPr>
      <w:t>15</w:t>
    </w:r>
    <w:r>
      <w:fldChar w:fldCharType="end"/>
    </w:r>
  </w:p>
  <w:p w14:paraId="785F3DAC" w14:textId="77777777" w:rsidR="00F20F62" w:rsidRDefault="00F20F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EFEA" w14:textId="77777777" w:rsidR="00F20F62" w:rsidRDefault="00F20F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D5AA71" w14:textId="77777777" w:rsidR="00F20F62" w:rsidRDefault="00F2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885"/>
    <w:multiLevelType w:val="hybridMultilevel"/>
    <w:tmpl w:val="55702106"/>
    <w:lvl w:ilvl="0" w:tplc="F1760042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6366C25"/>
    <w:multiLevelType w:val="hybridMultilevel"/>
    <w:tmpl w:val="49F21D84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7F02371"/>
    <w:multiLevelType w:val="hybridMultilevel"/>
    <w:tmpl w:val="E70C44C6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BE6A84"/>
    <w:multiLevelType w:val="hybridMultilevel"/>
    <w:tmpl w:val="39AE430E"/>
    <w:lvl w:ilvl="0" w:tplc="2B84F61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173948"/>
    <w:multiLevelType w:val="hybridMultilevel"/>
    <w:tmpl w:val="52D4FCCE"/>
    <w:lvl w:ilvl="0" w:tplc="AACE38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75979"/>
    <w:multiLevelType w:val="hybridMultilevel"/>
    <w:tmpl w:val="DA687300"/>
    <w:lvl w:ilvl="0" w:tplc="C42C53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650D4"/>
    <w:multiLevelType w:val="hybridMultilevel"/>
    <w:tmpl w:val="0D6A1F5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663BEB"/>
    <w:multiLevelType w:val="multilevel"/>
    <w:tmpl w:val="A4108480"/>
    <w:lvl w:ilvl="0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8" w15:restartNumberingAfterBreak="0">
    <w:nsid w:val="1E722C67"/>
    <w:multiLevelType w:val="multilevel"/>
    <w:tmpl w:val="3A58A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C90B0F"/>
    <w:multiLevelType w:val="hybridMultilevel"/>
    <w:tmpl w:val="BB9E4E5A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FD1A16"/>
    <w:multiLevelType w:val="hybridMultilevel"/>
    <w:tmpl w:val="ED2EC02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42003A"/>
    <w:multiLevelType w:val="multilevel"/>
    <w:tmpl w:val="2CC25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607DCD"/>
    <w:multiLevelType w:val="hybridMultilevel"/>
    <w:tmpl w:val="430EDED6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38686682">
      <w:start w:val="2023"/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00DBD"/>
    <w:multiLevelType w:val="hybridMultilevel"/>
    <w:tmpl w:val="747A0060"/>
    <w:lvl w:ilvl="0" w:tplc="20CED1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D683B3E"/>
    <w:multiLevelType w:val="hybridMultilevel"/>
    <w:tmpl w:val="C3AC47E4"/>
    <w:lvl w:ilvl="0" w:tplc="4192E15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2C1273"/>
    <w:multiLevelType w:val="hybridMultilevel"/>
    <w:tmpl w:val="092C336C"/>
    <w:lvl w:ilvl="0" w:tplc="4F0048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0337B"/>
    <w:multiLevelType w:val="hybridMultilevel"/>
    <w:tmpl w:val="240AFF56"/>
    <w:lvl w:ilvl="0" w:tplc="CEB8F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3BD"/>
    <w:multiLevelType w:val="hybridMultilevel"/>
    <w:tmpl w:val="9B26930A"/>
    <w:lvl w:ilvl="0" w:tplc="BD6A37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8307DEC"/>
    <w:multiLevelType w:val="hybridMultilevel"/>
    <w:tmpl w:val="2654BB60"/>
    <w:lvl w:ilvl="0" w:tplc="1FFA1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65D1F"/>
    <w:multiLevelType w:val="hybridMultilevel"/>
    <w:tmpl w:val="F2E29000"/>
    <w:lvl w:ilvl="0" w:tplc="BA04D78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E31163"/>
    <w:multiLevelType w:val="hybridMultilevel"/>
    <w:tmpl w:val="7CE0415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2A77705"/>
    <w:multiLevelType w:val="hybridMultilevel"/>
    <w:tmpl w:val="23A4C790"/>
    <w:lvl w:ilvl="0" w:tplc="F822CC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86C36"/>
    <w:multiLevelType w:val="hybridMultilevel"/>
    <w:tmpl w:val="B1D48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8114B"/>
    <w:multiLevelType w:val="hybridMultilevel"/>
    <w:tmpl w:val="21C02D3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0C20B6B"/>
    <w:multiLevelType w:val="hybridMultilevel"/>
    <w:tmpl w:val="453C87D0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2EA4974"/>
    <w:multiLevelType w:val="hybridMultilevel"/>
    <w:tmpl w:val="2E2C9EEC"/>
    <w:lvl w:ilvl="0" w:tplc="3FC86EC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46C215B"/>
    <w:multiLevelType w:val="hybridMultilevel"/>
    <w:tmpl w:val="CC2C285E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5091898"/>
    <w:multiLevelType w:val="hybridMultilevel"/>
    <w:tmpl w:val="38F8D488"/>
    <w:lvl w:ilvl="0" w:tplc="03D084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9123D"/>
    <w:multiLevelType w:val="hybridMultilevel"/>
    <w:tmpl w:val="6360CD70"/>
    <w:lvl w:ilvl="0" w:tplc="23F01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E0265"/>
    <w:multiLevelType w:val="hybridMultilevel"/>
    <w:tmpl w:val="FC68DA90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7A600126"/>
    <w:multiLevelType w:val="hybridMultilevel"/>
    <w:tmpl w:val="61B6F524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C2A37C3"/>
    <w:multiLevelType w:val="hybridMultilevel"/>
    <w:tmpl w:val="02E6A5D2"/>
    <w:lvl w:ilvl="0" w:tplc="8E2212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662791">
    <w:abstractNumId w:val="7"/>
  </w:num>
  <w:num w:numId="2" w16cid:durableId="378481619">
    <w:abstractNumId w:val="10"/>
  </w:num>
  <w:num w:numId="3" w16cid:durableId="1748260867">
    <w:abstractNumId w:val="2"/>
  </w:num>
  <w:num w:numId="4" w16cid:durableId="1242175352">
    <w:abstractNumId w:val="9"/>
  </w:num>
  <w:num w:numId="5" w16cid:durableId="416633136">
    <w:abstractNumId w:val="14"/>
  </w:num>
  <w:num w:numId="6" w16cid:durableId="1326275834">
    <w:abstractNumId w:val="29"/>
  </w:num>
  <w:num w:numId="7" w16cid:durableId="237374660">
    <w:abstractNumId w:val="17"/>
  </w:num>
  <w:num w:numId="8" w16cid:durableId="837770407">
    <w:abstractNumId w:val="23"/>
  </w:num>
  <w:num w:numId="9" w16cid:durableId="52241623">
    <w:abstractNumId w:val="3"/>
  </w:num>
  <w:num w:numId="10" w16cid:durableId="406462240">
    <w:abstractNumId w:val="30"/>
  </w:num>
  <w:num w:numId="11" w16cid:durableId="478768253">
    <w:abstractNumId w:val="0"/>
  </w:num>
  <w:num w:numId="12" w16cid:durableId="1883862646">
    <w:abstractNumId w:val="1"/>
  </w:num>
  <w:num w:numId="13" w16cid:durableId="591086219">
    <w:abstractNumId w:val="13"/>
  </w:num>
  <w:num w:numId="14" w16cid:durableId="1089153825">
    <w:abstractNumId w:val="26"/>
  </w:num>
  <w:num w:numId="15" w16cid:durableId="101999913">
    <w:abstractNumId w:val="25"/>
  </w:num>
  <w:num w:numId="16" w16cid:durableId="4523003">
    <w:abstractNumId w:val="20"/>
  </w:num>
  <w:num w:numId="17" w16cid:durableId="1731345416">
    <w:abstractNumId w:val="6"/>
  </w:num>
  <w:num w:numId="18" w16cid:durableId="1703630021">
    <w:abstractNumId w:val="27"/>
  </w:num>
  <w:num w:numId="19" w16cid:durableId="2143034046">
    <w:abstractNumId w:val="28"/>
  </w:num>
  <w:num w:numId="20" w16cid:durableId="905920921">
    <w:abstractNumId w:val="18"/>
  </w:num>
  <w:num w:numId="21" w16cid:durableId="1593972422">
    <w:abstractNumId w:val="12"/>
  </w:num>
  <w:num w:numId="22" w16cid:durableId="1504202137">
    <w:abstractNumId w:val="19"/>
  </w:num>
  <w:num w:numId="23" w16cid:durableId="130442511">
    <w:abstractNumId w:val="24"/>
  </w:num>
  <w:num w:numId="24" w16cid:durableId="37517042">
    <w:abstractNumId w:val="21"/>
  </w:num>
  <w:num w:numId="25" w16cid:durableId="339164064">
    <w:abstractNumId w:val="15"/>
  </w:num>
  <w:num w:numId="26" w16cid:durableId="1718507639">
    <w:abstractNumId w:val="22"/>
  </w:num>
  <w:num w:numId="27" w16cid:durableId="1128745167">
    <w:abstractNumId w:val="4"/>
  </w:num>
  <w:num w:numId="28" w16cid:durableId="1293899377">
    <w:abstractNumId w:val="16"/>
  </w:num>
  <w:num w:numId="29" w16cid:durableId="717049419">
    <w:abstractNumId w:val="31"/>
  </w:num>
  <w:num w:numId="30" w16cid:durableId="1265721871">
    <w:abstractNumId w:val="5"/>
  </w:num>
  <w:num w:numId="31" w16cid:durableId="1815289012">
    <w:abstractNumId w:val="11"/>
  </w:num>
  <w:num w:numId="32" w16cid:durableId="1165124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EC"/>
    <w:rsid w:val="000022C6"/>
    <w:rsid w:val="00011D70"/>
    <w:rsid w:val="00027FBA"/>
    <w:rsid w:val="00051B6E"/>
    <w:rsid w:val="000546FE"/>
    <w:rsid w:val="00061CFB"/>
    <w:rsid w:val="0008240C"/>
    <w:rsid w:val="000827D7"/>
    <w:rsid w:val="00085EB5"/>
    <w:rsid w:val="000A3038"/>
    <w:rsid w:val="000A7656"/>
    <w:rsid w:val="000C2478"/>
    <w:rsid w:val="000D2511"/>
    <w:rsid w:val="0011186F"/>
    <w:rsid w:val="00170C99"/>
    <w:rsid w:val="00171E8D"/>
    <w:rsid w:val="001764A8"/>
    <w:rsid w:val="00193B92"/>
    <w:rsid w:val="001A70F1"/>
    <w:rsid w:val="001B034F"/>
    <w:rsid w:val="001C6571"/>
    <w:rsid w:val="001D24B8"/>
    <w:rsid w:val="001D2F21"/>
    <w:rsid w:val="001E0083"/>
    <w:rsid w:val="002460AE"/>
    <w:rsid w:val="00296B11"/>
    <w:rsid w:val="00297653"/>
    <w:rsid w:val="002A09AB"/>
    <w:rsid w:val="002B0187"/>
    <w:rsid w:val="002B3422"/>
    <w:rsid w:val="002C1970"/>
    <w:rsid w:val="002D263C"/>
    <w:rsid w:val="002D5199"/>
    <w:rsid w:val="002E24BA"/>
    <w:rsid w:val="002F7F7E"/>
    <w:rsid w:val="003113DB"/>
    <w:rsid w:val="003125F8"/>
    <w:rsid w:val="00322E4C"/>
    <w:rsid w:val="003450B7"/>
    <w:rsid w:val="003615C9"/>
    <w:rsid w:val="003639E5"/>
    <w:rsid w:val="00371902"/>
    <w:rsid w:val="00373E55"/>
    <w:rsid w:val="00387931"/>
    <w:rsid w:val="003908D1"/>
    <w:rsid w:val="00390F8C"/>
    <w:rsid w:val="003A25F6"/>
    <w:rsid w:val="003A2E47"/>
    <w:rsid w:val="003B5AE5"/>
    <w:rsid w:val="003C7DE9"/>
    <w:rsid w:val="003F6B5E"/>
    <w:rsid w:val="004017D7"/>
    <w:rsid w:val="00411BE4"/>
    <w:rsid w:val="00450A36"/>
    <w:rsid w:val="00452805"/>
    <w:rsid w:val="00467D38"/>
    <w:rsid w:val="00470FE6"/>
    <w:rsid w:val="004740F0"/>
    <w:rsid w:val="00487C01"/>
    <w:rsid w:val="004934A5"/>
    <w:rsid w:val="00494E56"/>
    <w:rsid w:val="004953C4"/>
    <w:rsid w:val="00496088"/>
    <w:rsid w:val="004A7486"/>
    <w:rsid w:val="004C11B5"/>
    <w:rsid w:val="004C1ED8"/>
    <w:rsid w:val="004C3228"/>
    <w:rsid w:val="004C6494"/>
    <w:rsid w:val="004F3B83"/>
    <w:rsid w:val="005008F3"/>
    <w:rsid w:val="00505452"/>
    <w:rsid w:val="00506A7B"/>
    <w:rsid w:val="0051022B"/>
    <w:rsid w:val="005152C4"/>
    <w:rsid w:val="00520332"/>
    <w:rsid w:val="005233A1"/>
    <w:rsid w:val="00555E3D"/>
    <w:rsid w:val="005661EE"/>
    <w:rsid w:val="00577B09"/>
    <w:rsid w:val="005811D1"/>
    <w:rsid w:val="00587DA5"/>
    <w:rsid w:val="005A0AD7"/>
    <w:rsid w:val="005A387C"/>
    <w:rsid w:val="005B4003"/>
    <w:rsid w:val="005C5ACC"/>
    <w:rsid w:val="005D2E46"/>
    <w:rsid w:val="005D4CA0"/>
    <w:rsid w:val="005E189A"/>
    <w:rsid w:val="005E2604"/>
    <w:rsid w:val="005F7900"/>
    <w:rsid w:val="00605224"/>
    <w:rsid w:val="00606EDB"/>
    <w:rsid w:val="00612E06"/>
    <w:rsid w:val="006148FF"/>
    <w:rsid w:val="00615D85"/>
    <w:rsid w:val="006211AD"/>
    <w:rsid w:val="00622944"/>
    <w:rsid w:val="00622E8F"/>
    <w:rsid w:val="006324F4"/>
    <w:rsid w:val="006443BF"/>
    <w:rsid w:val="00645FD4"/>
    <w:rsid w:val="00671C73"/>
    <w:rsid w:val="006808BB"/>
    <w:rsid w:val="00682F90"/>
    <w:rsid w:val="00685955"/>
    <w:rsid w:val="00691933"/>
    <w:rsid w:val="006937F3"/>
    <w:rsid w:val="00696100"/>
    <w:rsid w:val="006A28E9"/>
    <w:rsid w:val="006B22BA"/>
    <w:rsid w:val="006B667C"/>
    <w:rsid w:val="006D0C3D"/>
    <w:rsid w:val="006E54DA"/>
    <w:rsid w:val="00700D23"/>
    <w:rsid w:val="007014EA"/>
    <w:rsid w:val="00705BDB"/>
    <w:rsid w:val="00707BDD"/>
    <w:rsid w:val="007119B6"/>
    <w:rsid w:val="00717527"/>
    <w:rsid w:val="007178BB"/>
    <w:rsid w:val="007274A4"/>
    <w:rsid w:val="00733F51"/>
    <w:rsid w:val="00743660"/>
    <w:rsid w:val="00744DCB"/>
    <w:rsid w:val="007470B4"/>
    <w:rsid w:val="00747ED0"/>
    <w:rsid w:val="00751E13"/>
    <w:rsid w:val="00753934"/>
    <w:rsid w:val="0075639B"/>
    <w:rsid w:val="007628E5"/>
    <w:rsid w:val="0076535D"/>
    <w:rsid w:val="007670BA"/>
    <w:rsid w:val="00782E5F"/>
    <w:rsid w:val="00794908"/>
    <w:rsid w:val="007A0B71"/>
    <w:rsid w:val="007C2F5C"/>
    <w:rsid w:val="007C41BA"/>
    <w:rsid w:val="007E5D94"/>
    <w:rsid w:val="007F5E76"/>
    <w:rsid w:val="00825BA3"/>
    <w:rsid w:val="00826DA4"/>
    <w:rsid w:val="008446A3"/>
    <w:rsid w:val="00854202"/>
    <w:rsid w:val="00857146"/>
    <w:rsid w:val="00866D3F"/>
    <w:rsid w:val="0088750E"/>
    <w:rsid w:val="00893EFD"/>
    <w:rsid w:val="008A190B"/>
    <w:rsid w:val="008A205A"/>
    <w:rsid w:val="008A5D90"/>
    <w:rsid w:val="008B0BEE"/>
    <w:rsid w:val="008B2338"/>
    <w:rsid w:val="008C4278"/>
    <w:rsid w:val="008C6EEC"/>
    <w:rsid w:val="008C7420"/>
    <w:rsid w:val="008C7776"/>
    <w:rsid w:val="008D441F"/>
    <w:rsid w:val="008D7D5B"/>
    <w:rsid w:val="008D7DA9"/>
    <w:rsid w:val="008E4E08"/>
    <w:rsid w:val="008F432C"/>
    <w:rsid w:val="00901D12"/>
    <w:rsid w:val="009301D1"/>
    <w:rsid w:val="009327CF"/>
    <w:rsid w:val="0094378B"/>
    <w:rsid w:val="0094789A"/>
    <w:rsid w:val="00952E11"/>
    <w:rsid w:val="00960AFB"/>
    <w:rsid w:val="00961148"/>
    <w:rsid w:val="009729E7"/>
    <w:rsid w:val="00975DEC"/>
    <w:rsid w:val="00977B70"/>
    <w:rsid w:val="00980085"/>
    <w:rsid w:val="009A22E1"/>
    <w:rsid w:val="009A548C"/>
    <w:rsid w:val="009B7FE6"/>
    <w:rsid w:val="009C01AC"/>
    <w:rsid w:val="009E034B"/>
    <w:rsid w:val="00A1259D"/>
    <w:rsid w:val="00A27631"/>
    <w:rsid w:val="00A47178"/>
    <w:rsid w:val="00A57CE3"/>
    <w:rsid w:val="00A6097F"/>
    <w:rsid w:val="00A609DB"/>
    <w:rsid w:val="00A6748F"/>
    <w:rsid w:val="00A71FB7"/>
    <w:rsid w:val="00A75B56"/>
    <w:rsid w:val="00A767A8"/>
    <w:rsid w:val="00A76D7D"/>
    <w:rsid w:val="00A771E0"/>
    <w:rsid w:val="00AB0B5C"/>
    <w:rsid w:val="00AB6F99"/>
    <w:rsid w:val="00AC0F4A"/>
    <w:rsid w:val="00AC4DE9"/>
    <w:rsid w:val="00AD7FA8"/>
    <w:rsid w:val="00AE2809"/>
    <w:rsid w:val="00AF0BFA"/>
    <w:rsid w:val="00AF24A6"/>
    <w:rsid w:val="00AF689F"/>
    <w:rsid w:val="00B15DEB"/>
    <w:rsid w:val="00B23376"/>
    <w:rsid w:val="00B2439E"/>
    <w:rsid w:val="00B26002"/>
    <w:rsid w:val="00B46BFE"/>
    <w:rsid w:val="00B6158D"/>
    <w:rsid w:val="00B722E4"/>
    <w:rsid w:val="00B72674"/>
    <w:rsid w:val="00B92F1B"/>
    <w:rsid w:val="00B93293"/>
    <w:rsid w:val="00BA5C4C"/>
    <w:rsid w:val="00BB1787"/>
    <w:rsid w:val="00BC4E18"/>
    <w:rsid w:val="00BC4E3F"/>
    <w:rsid w:val="00BD3342"/>
    <w:rsid w:val="00BD439C"/>
    <w:rsid w:val="00BD79B6"/>
    <w:rsid w:val="00BE7841"/>
    <w:rsid w:val="00BF7A6B"/>
    <w:rsid w:val="00C07F6F"/>
    <w:rsid w:val="00C1585E"/>
    <w:rsid w:val="00C1697F"/>
    <w:rsid w:val="00C216C6"/>
    <w:rsid w:val="00C3132E"/>
    <w:rsid w:val="00C50BA3"/>
    <w:rsid w:val="00C5138C"/>
    <w:rsid w:val="00C67DCF"/>
    <w:rsid w:val="00C814E9"/>
    <w:rsid w:val="00C820ED"/>
    <w:rsid w:val="00C84501"/>
    <w:rsid w:val="00C92167"/>
    <w:rsid w:val="00CA5CF6"/>
    <w:rsid w:val="00CA65B7"/>
    <w:rsid w:val="00CC3BD1"/>
    <w:rsid w:val="00CC5FD3"/>
    <w:rsid w:val="00CC72A7"/>
    <w:rsid w:val="00CD1789"/>
    <w:rsid w:val="00CD25F8"/>
    <w:rsid w:val="00CE1CA3"/>
    <w:rsid w:val="00D20AD8"/>
    <w:rsid w:val="00D31C6C"/>
    <w:rsid w:val="00D36861"/>
    <w:rsid w:val="00D4375F"/>
    <w:rsid w:val="00D534FC"/>
    <w:rsid w:val="00D54F35"/>
    <w:rsid w:val="00D67DE1"/>
    <w:rsid w:val="00D75749"/>
    <w:rsid w:val="00D842EB"/>
    <w:rsid w:val="00D84DBF"/>
    <w:rsid w:val="00DA1113"/>
    <w:rsid w:val="00DB3DB6"/>
    <w:rsid w:val="00DC44CE"/>
    <w:rsid w:val="00DD6036"/>
    <w:rsid w:val="00DD7857"/>
    <w:rsid w:val="00DE1F80"/>
    <w:rsid w:val="00DE61CE"/>
    <w:rsid w:val="00DE78A9"/>
    <w:rsid w:val="00DF0400"/>
    <w:rsid w:val="00E019C8"/>
    <w:rsid w:val="00E055EB"/>
    <w:rsid w:val="00E1037F"/>
    <w:rsid w:val="00E12393"/>
    <w:rsid w:val="00E12500"/>
    <w:rsid w:val="00E219D2"/>
    <w:rsid w:val="00E31230"/>
    <w:rsid w:val="00E4358B"/>
    <w:rsid w:val="00E45C73"/>
    <w:rsid w:val="00E53B54"/>
    <w:rsid w:val="00E6016A"/>
    <w:rsid w:val="00E624C3"/>
    <w:rsid w:val="00E7279D"/>
    <w:rsid w:val="00E77E8F"/>
    <w:rsid w:val="00E87D23"/>
    <w:rsid w:val="00E90C20"/>
    <w:rsid w:val="00E96A16"/>
    <w:rsid w:val="00E96D19"/>
    <w:rsid w:val="00E97F70"/>
    <w:rsid w:val="00EA1DF7"/>
    <w:rsid w:val="00EA6091"/>
    <w:rsid w:val="00EB66B3"/>
    <w:rsid w:val="00EC6397"/>
    <w:rsid w:val="00ED041A"/>
    <w:rsid w:val="00EE06BD"/>
    <w:rsid w:val="00F20F62"/>
    <w:rsid w:val="00F22ED4"/>
    <w:rsid w:val="00F30359"/>
    <w:rsid w:val="00F54359"/>
    <w:rsid w:val="00F55CA7"/>
    <w:rsid w:val="00F60FCF"/>
    <w:rsid w:val="00F72633"/>
    <w:rsid w:val="00F825AF"/>
    <w:rsid w:val="00F843A5"/>
    <w:rsid w:val="00F87176"/>
    <w:rsid w:val="00F923C7"/>
    <w:rsid w:val="00F932AB"/>
    <w:rsid w:val="00F978C0"/>
    <w:rsid w:val="00FA1D3F"/>
    <w:rsid w:val="00FB63E0"/>
    <w:rsid w:val="00FC0514"/>
    <w:rsid w:val="00FD4536"/>
    <w:rsid w:val="00FE30E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9699"/>
  <w15:chartTrackingRefBased/>
  <w15:docId w15:val="{25C3791F-71C3-4A4B-BEB9-910A1339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E4E08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1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C6D34-ACAE-407D-B215-AD0C7C0A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15</Pages>
  <Words>6329</Words>
  <Characters>36079</Characters>
  <Application>Microsoft Office Word</Application>
  <DocSecurity>0</DocSecurity>
  <Lines>300</Lines>
  <Paragraphs>84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Djurdjica</dc:creator>
  <cp:keywords/>
  <dc:description/>
  <cp:lastModifiedBy>Korisnik</cp:lastModifiedBy>
  <cp:revision>10</cp:revision>
  <cp:lastPrinted>2023-12-27T08:04:00Z</cp:lastPrinted>
  <dcterms:created xsi:type="dcterms:W3CDTF">2025-11-19T14:01:00Z</dcterms:created>
  <dcterms:modified xsi:type="dcterms:W3CDTF">2025-12-22T10:54:00Z</dcterms:modified>
</cp:coreProperties>
</file>