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89D5" w14:textId="0D2AA369" w:rsidR="00AC2E12" w:rsidRPr="00F36180" w:rsidRDefault="007A6447">
      <w:pPr>
        <w:widowControl w:val="0"/>
        <w:spacing w:after="0" w:line="240" w:lineRule="auto"/>
        <w:rPr>
          <w:rFonts w:asciiTheme="minorHAnsi" w:eastAsia="Times New Roman" w:hAnsiTheme="minorHAnsi" w:cstheme="minorHAnsi"/>
          <w:sz w:val="18"/>
          <w:szCs w:val="18"/>
          <w:lang w:eastAsia="hr-HR"/>
        </w:rPr>
      </w:pPr>
      <w:r w:rsidRPr="00F36180">
        <w:rPr>
          <w:rFonts w:asciiTheme="minorHAnsi" w:eastAsia="Times New Roman" w:hAnsiTheme="minorHAnsi" w:cstheme="minorHAnsi"/>
          <w:sz w:val="18"/>
          <w:szCs w:val="18"/>
          <w:lang w:eastAsia="hr-HR"/>
        </w:rPr>
        <w:t xml:space="preserve">         </w:t>
      </w:r>
      <w:r w:rsidR="00E64373">
        <w:rPr>
          <w:rFonts w:asciiTheme="minorHAnsi" w:eastAsia="Times New Roman" w:hAnsiTheme="minorHAnsi" w:cstheme="minorHAnsi"/>
          <w:sz w:val="18"/>
          <w:szCs w:val="18"/>
          <w:lang w:eastAsia="hr-HR"/>
        </w:rPr>
        <w:t xml:space="preserve">         </w:t>
      </w:r>
      <w:r w:rsidRPr="00F36180">
        <w:rPr>
          <w:rFonts w:asciiTheme="minorHAnsi" w:eastAsia="Times New Roman" w:hAnsiTheme="minorHAnsi" w:cstheme="minorHAnsi"/>
          <w:sz w:val="18"/>
          <w:szCs w:val="18"/>
          <w:lang w:eastAsia="hr-HR"/>
        </w:rPr>
        <w:t xml:space="preserve">          </w:t>
      </w:r>
      <w:r w:rsidRPr="00F36180">
        <w:rPr>
          <w:rFonts w:asciiTheme="minorHAnsi" w:eastAsia="Times New Roman" w:hAnsiTheme="minorHAnsi" w:cstheme="minorHAnsi"/>
          <w:noProof/>
          <w:sz w:val="18"/>
          <w:szCs w:val="18"/>
          <w:lang w:eastAsia="hr-HR"/>
        </w:rPr>
        <w:drawing>
          <wp:inline distT="0" distB="0" distL="0" distR="0" wp14:anchorId="3B613D06" wp14:editId="1C6EF011">
            <wp:extent cx="504825" cy="6381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72F87443" w14:textId="77777777" w:rsidR="00AC2E12" w:rsidRPr="00F36180" w:rsidRDefault="007A6447">
      <w:pPr>
        <w:widowControl w:val="0"/>
        <w:spacing w:after="0" w:line="240" w:lineRule="auto"/>
        <w:rPr>
          <w:rFonts w:asciiTheme="minorHAnsi" w:eastAsia="Times New Roman" w:hAnsiTheme="minorHAnsi" w:cstheme="minorHAnsi"/>
          <w:b/>
          <w:lang w:eastAsia="hr-HR"/>
        </w:rPr>
      </w:pPr>
      <w:r w:rsidRPr="00F36180">
        <w:rPr>
          <w:rFonts w:asciiTheme="minorHAnsi" w:eastAsia="Times New Roman" w:hAnsiTheme="minorHAnsi" w:cstheme="minorHAnsi"/>
          <w:b/>
          <w:lang w:eastAsia="hr-HR"/>
        </w:rPr>
        <w:t xml:space="preserve">            REPUBLIKA HRVATSKA</w:t>
      </w:r>
    </w:p>
    <w:p w14:paraId="40911DE9" w14:textId="77777777" w:rsidR="00AC2E12" w:rsidRPr="00F36180" w:rsidRDefault="007A6447">
      <w:pPr>
        <w:widowControl w:val="0"/>
        <w:spacing w:after="0" w:line="240" w:lineRule="auto"/>
        <w:rPr>
          <w:rFonts w:asciiTheme="minorHAnsi" w:eastAsia="Times New Roman" w:hAnsiTheme="minorHAnsi" w:cstheme="minorHAnsi"/>
          <w:b/>
          <w:lang w:eastAsia="hr-HR"/>
        </w:rPr>
      </w:pPr>
      <w:r w:rsidRPr="00F36180">
        <w:rPr>
          <w:rFonts w:asciiTheme="minorHAnsi" w:eastAsia="Times New Roman" w:hAnsiTheme="minorHAnsi" w:cstheme="minorHAnsi"/>
          <w:b/>
          <w:lang w:eastAsia="hr-HR"/>
        </w:rPr>
        <w:t>KRAPINSKO ZAGORSKA ŽUPANIJA</w:t>
      </w:r>
    </w:p>
    <w:p w14:paraId="1A3538F5" w14:textId="77777777" w:rsidR="00AC2E12" w:rsidRPr="00F36180" w:rsidRDefault="007A6447">
      <w:pPr>
        <w:widowControl w:val="0"/>
        <w:spacing w:after="0" w:line="240" w:lineRule="auto"/>
        <w:rPr>
          <w:rFonts w:asciiTheme="minorHAnsi" w:eastAsia="Times New Roman" w:hAnsiTheme="minorHAnsi" w:cstheme="minorHAnsi"/>
          <w:b/>
          <w:lang w:eastAsia="hr-HR"/>
        </w:rPr>
      </w:pPr>
      <w:r w:rsidRPr="00F36180">
        <w:rPr>
          <w:rFonts w:asciiTheme="minorHAnsi" w:eastAsia="Times New Roman" w:hAnsiTheme="minorHAnsi" w:cstheme="minorHAnsi"/>
          <w:b/>
          <w:lang w:eastAsia="hr-HR"/>
        </w:rPr>
        <w:t xml:space="preserve">       OPĆINA MARIJA BISTRICA</w:t>
      </w:r>
    </w:p>
    <w:p w14:paraId="06D6C328" w14:textId="77777777" w:rsidR="00AC2E12" w:rsidRPr="00F36180" w:rsidRDefault="00AC2E12">
      <w:pPr>
        <w:widowControl w:val="0"/>
        <w:spacing w:after="0" w:line="240" w:lineRule="auto"/>
        <w:rPr>
          <w:rFonts w:asciiTheme="minorHAnsi" w:eastAsia="Times New Roman" w:hAnsiTheme="minorHAnsi" w:cstheme="minorHAnsi"/>
          <w:b/>
          <w:lang w:eastAsia="hr-HR"/>
        </w:rPr>
      </w:pPr>
    </w:p>
    <w:p w14:paraId="78099930" w14:textId="77777777" w:rsidR="00AC2E12" w:rsidRPr="00F36180" w:rsidRDefault="00AC2E12" w:rsidP="00CF0C55">
      <w:pPr>
        <w:widowControl w:val="0"/>
        <w:spacing w:after="0" w:line="240" w:lineRule="auto"/>
        <w:jc w:val="center"/>
        <w:rPr>
          <w:rFonts w:asciiTheme="minorHAnsi" w:eastAsia="Times New Roman" w:hAnsiTheme="minorHAnsi" w:cstheme="minorHAnsi"/>
          <w:lang w:eastAsia="hr-HR"/>
        </w:rPr>
      </w:pPr>
    </w:p>
    <w:p w14:paraId="23007E05" w14:textId="70601013" w:rsidR="00027F37" w:rsidRPr="00F36180" w:rsidRDefault="00027F37" w:rsidP="00DB5415">
      <w:pPr>
        <w:widowControl w:val="0"/>
        <w:spacing w:after="0" w:line="240" w:lineRule="auto"/>
        <w:rPr>
          <w:rFonts w:asciiTheme="minorHAnsi" w:eastAsia="Times New Roman" w:hAnsiTheme="minorHAnsi" w:cstheme="minorHAnsi"/>
          <w:lang w:eastAsia="hr-HR"/>
        </w:rPr>
      </w:pPr>
    </w:p>
    <w:p w14:paraId="158230FB" w14:textId="0E69F85B" w:rsidR="00027F37" w:rsidRDefault="00027F37" w:rsidP="00DB5415">
      <w:pPr>
        <w:spacing w:line="240" w:lineRule="auto"/>
        <w:contextualSpacing/>
        <w:jc w:val="center"/>
        <w:rPr>
          <w:rFonts w:asciiTheme="minorHAnsi" w:hAnsiTheme="minorHAnsi" w:cstheme="minorHAnsi"/>
          <w:b/>
          <w:u w:val="single"/>
        </w:rPr>
      </w:pPr>
      <w:r w:rsidRPr="00F36180">
        <w:rPr>
          <w:rFonts w:asciiTheme="minorHAnsi" w:hAnsiTheme="minorHAnsi" w:cstheme="minorHAnsi"/>
          <w:b/>
          <w:u w:val="single"/>
        </w:rPr>
        <w:t>OBRAZLOŽENJE I. IZMJENE I DOPUNE PRORAČUNA</w:t>
      </w:r>
      <w:r w:rsidR="00CF0C55" w:rsidRPr="00F36180">
        <w:rPr>
          <w:rFonts w:asciiTheme="minorHAnsi" w:hAnsiTheme="minorHAnsi" w:cstheme="minorHAnsi"/>
          <w:b/>
          <w:u w:val="single"/>
        </w:rPr>
        <w:t xml:space="preserve"> </w:t>
      </w:r>
      <w:r w:rsidRPr="00F36180">
        <w:rPr>
          <w:rFonts w:asciiTheme="minorHAnsi" w:hAnsiTheme="minorHAnsi" w:cstheme="minorHAnsi"/>
          <w:b/>
          <w:u w:val="single"/>
        </w:rPr>
        <w:t>OPĆINE MARIJA BISTRICA ZA 202</w:t>
      </w:r>
      <w:r w:rsidR="00084D73">
        <w:rPr>
          <w:rFonts w:asciiTheme="minorHAnsi" w:hAnsiTheme="minorHAnsi" w:cstheme="minorHAnsi"/>
          <w:b/>
          <w:u w:val="single"/>
        </w:rPr>
        <w:t>6</w:t>
      </w:r>
      <w:r w:rsidRPr="00F36180">
        <w:rPr>
          <w:rFonts w:asciiTheme="minorHAnsi" w:hAnsiTheme="minorHAnsi" w:cstheme="minorHAnsi"/>
          <w:b/>
          <w:u w:val="single"/>
        </w:rPr>
        <w:t>. GODINU</w:t>
      </w:r>
    </w:p>
    <w:p w14:paraId="693F198E" w14:textId="77777777" w:rsidR="0091658B" w:rsidRPr="00F36180" w:rsidRDefault="0091658B" w:rsidP="0091658B">
      <w:pPr>
        <w:spacing w:line="240" w:lineRule="auto"/>
        <w:contextualSpacing/>
        <w:rPr>
          <w:rFonts w:asciiTheme="minorHAnsi" w:hAnsiTheme="minorHAnsi" w:cstheme="minorHAnsi"/>
          <w:b/>
        </w:rPr>
      </w:pPr>
    </w:p>
    <w:p w14:paraId="46E90E90" w14:textId="10235024" w:rsidR="00027F37" w:rsidRPr="00F36180" w:rsidRDefault="00027F37" w:rsidP="007F708B">
      <w:pPr>
        <w:spacing w:line="240" w:lineRule="auto"/>
        <w:ind w:firstLine="708"/>
        <w:contextualSpacing/>
        <w:jc w:val="both"/>
        <w:rPr>
          <w:rFonts w:asciiTheme="minorHAnsi" w:hAnsiTheme="minorHAnsi" w:cstheme="minorHAnsi"/>
          <w:bCs/>
        </w:rPr>
      </w:pPr>
      <w:r w:rsidRPr="00F36180">
        <w:rPr>
          <w:rFonts w:asciiTheme="minorHAnsi" w:hAnsiTheme="minorHAnsi" w:cstheme="minorHAnsi"/>
          <w:bCs/>
        </w:rPr>
        <w:t>Temeljem članka 45. Zakona o proračunu (Narodne novine broj 144/21) Općinsko Vijeće Općine Marija Bistrica</w:t>
      </w:r>
      <w:r w:rsidR="007F708B">
        <w:rPr>
          <w:rFonts w:asciiTheme="minorHAnsi" w:hAnsiTheme="minorHAnsi" w:cstheme="minorHAnsi"/>
          <w:bCs/>
        </w:rPr>
        <w:t xml:space="preserve"> na 9. sjednici Općinskog vijeća dana 26. svibnja 2026. g.</w:t>
      </w:r>
      <w:r w:rsidRPr="00F36180">
        <w:rPr>
          <w:rFonts w:asciiTheme="minorHAnsi" w:hAnsiTheme="minorHAnsi" w:cstheme="minorHAnsi"/>
          <w:bCs/>
        </w:rPr>
        <w:t xml:space="preserve"> donosi I. izmjenu plana proračuna za 202</w:t>
      </w:r>
      <w:r w:rsidR="00084D73">
        <w:rPr>
          <w:rFonts w:asciiTheme="minorHAnsi" w:hAnsiTheme="minorHAnsi" w:cstheme="minorHAnsi"/>
          <w:bCs/>
        </w:rPr>
        <w:t>6</w:t>
      </w:r>
      <w:r w:rsidRPr="00F36180">
        <w:rPr>
          <w:rFonts w:asciiTheme="minorHAnsi" w:hAnsiTheme="minorHAnsi" w:cstheme="minorHAnsi"/>
          <w:bCs/>
        </w:rPr>
        <w:t xml:space="preserve">. godinu. </w:t>
      </w:r>
    </w:p>
    <w:p w14:paraId="16D7F4BC" w14:textId="2AD07CC5" w:rsidR="00CF0C55" w:rsidRPr="00F36180" w:rsidRDefault="00027F37" w:rsidP="007F708B">
      <w:pPr>
        <w:spacing w:line="240" w:lineRule="auto"/>
        <w:ind w:firstLine="708"/>
        <w:contextualSpacing/>
        <w:jc w:val="both"/>
        <w:rPr>
          <w:rFonts w:asciiTheme="minorHAnsi" w:hAnsiTheme="minorHAnsi" w:cstheme="minorHAnsi"/>
        </w:rPr>
      </w:pPr>
      <w:r w:rsidRPr="00F36180">
        <w:rPr>
          <w:rFonts w:asciiTheme="minorHAnsi" w:hAnsiTheme="minorHAnsi" w:cstheme="minorHAnsi"/>
        </w:rPr>
        <w:t>Odredbama članka 10. Zakona o proračunu (Narodne novine broj 144/21) propisano je da ako se tijekom proračunske godine, zbog izvanrednih, nepredviđenih okolnosti, povećavaju rashodi i izdaci, odnosno umanje prihodi i primici, proračun se mora uravnotežiti pronalaženjem novih prihoda i primitaka, odnosno smanjenjem predviđenih rashoda i izdataka.</w:t>
      </w:r>
    </w:p>
    <w:p w14:paraId="75E08F8A" w14:textId="75D49C0C" w:rsidR="00027F37" w:rsidRPr="00F36180" w:rsidRDefault="00027F37" w:rsidP="00684FD3">
      <w:pPr>
        <w:spacing w:line="240" w:lineRule="auto"/>
        <w:contextualSpacing/>
        <w:jc w:val="both"/>
        <w:rPr>
          <w:rFonts w:asciiTheme="minorHAnsi" w:hAnsiTheme="minorHAnsi" w:cstheme="minorHAnsi"/>
        </w:rPr>
      </w:pPr>
      <w:r w:rsidRPr="00F36180">
        <w:rPr>
          <w:rFonts w:asciiTheme="minorHAnsi" w:hAnsiTheme="minorHAnsi" w:cstheme="minorHAnsi"/>
        </w:rPr>
        <w:t>Uravnoteženje proračuna provodi se tijekom proračunske godine izmjenama i dopunama proračuna prema postupku donošenja proračuna.</w:t>
      </w:r>
    </w:p>
    <w:p w14:paraId="42EF8A2F" w14:textId="77777777" w:rsidR="00027F37" w:rsidRPr="00F36180" w:rsidRDefault="00027F37" w:rsidP="007F708B">
      <w:pPr>
        <w:spacing w:line="240" w:lineRule="auto"/>
        <w:ind w:firstLine="708"/>
        <w:contextualSpacing/>
        <w:jc w:val="both"/>
        <w:rPr>
          <w:rFonts w:asciiTheme="minorHAnsi" w:hAnsiTheme="minorHAnsi" w:cstheme="minorHAnsi"/>
          <w:b/>
        </w:rPr>
      </w:pPr>
      <w:r w:rsidRPr="00F36180">
        <w:rPr>
          <w:rFonts w:asciiTheme="minorHAnsi" w:hAnsiTheme="minorHAnsi" w:cstheme="minorHAnsi"/>
        </w:rPr>
        <w:t>Temeljem članka 45. Zakona o proračunu (NN 144/21) izmjena i dopuna proračuna se sastoji od općeg i  posebnog dijela te obrazloženja izmjena i dopuna proračuna.</w:t>
      </w:r>
    </w:p>
    <w:p w14:paraId="3E38978E" w14:textId="6627477C" w:rsidR="00027F37" w:rsidRPr="00F36180" w:rsidRDefault="00027F37" w:rsidP="00684FD3">
      <w:pPr>
        <w:spacing w:line="240" w:lineRule="auto"/>
        <w:contextualSpacing/>
        <w:jc w:val="both"/>
        <w:rPr>
          <w:rFonts w:asciiTheme="minorHAnsi" w:hAnsiTheme="minorHAnsi" w:cstheme="minorHAnsi"/>
        </w:rPr>
      </w:pPr>
      <w:r w:rsidRPr="00F36180">
        <w:rPr>
          <w:rFonts w:asciiTheme="minorHAnsi" w:hAnsiTheme="minorHAnsi" w:cstheme="minorHAnsi"/>
        </w:rPr>
        <w:t>Proračun Općine Marija Bistrica za 202</w:t>
      </w:r>
      <w:r w:rsidR="00EB3289">
        <w:rPr>
          <w:rFonts w:asciiTheme="minorHAnsi" w:hAnsiTheme="minorHAnsi" w:cstheme="minorHAnsi"/>
        </w:rPr>
        <w:t>6</w:t>
      </w:r>
      <w:r w:rsidRPr="00F36180">
        <w:rPr>
          <w:rFonts w:asciiTheme="minorHAnsi" w:hAnsiTheme="minorHAnsi" w:cstheme="minorHAnsi"/>
        </w:rPr>
        <w:t>. godinu, donesen je na</w:t>
      </w:r>
      <w:r w:rsidR="00084D73">
        <w:rPr>
          <w:rFonts w:asciiTheme="minorHAnsi" w:hAnsiTheme="minorHAnsi" w:cstheme="minorHAnsi"/>
        </w:rPr>
        <w:t xml:space="preserve"> 6</w:t>
      </w:r>
      <w:r w:rsidRPr="00F36180">
        <w:rPr>
          <w:rFonts w:asciiTheme="minorHAnsi" w:hAnsiTheme="minorHAnsi" w:cstheme="minorHAnsi"/>
        </w:rPr>
        <w:t>. sjednici Općinskog vijeć</w:t>
      </w:r>
      <w:r w:rsidR="0091658B">
        <w:rPr>
          <w:rFonts w:asciiTheme="minorHAnsi" w:hAnsiTheme="minorHAnsi" w:cstheme="minorHAnsi"/>
        </w:rPr>
        <w:t xml:space="preserve">a </w:t>
      </w:r>
      <w:r w:rsidRPr="00F36180">
        <w:rPr>
          <w:rFonts w:asciiTheme="minorHAnsi" w:hAnsiTheme="minorHAnsi" w:cstheme="minorHAnsi"/>
        </w:rPr>
        <w:t>održanoj 1</w:t>
      </w:r>
      <w:r w:rsidR="00084D73">
        <w:rPr>
          <w:rFonts w:asciiTheme="minorHAnsi" w:hAnsiTheme="minorHAnsi" w:cstheme="minorHAnsi"/>
        </w:rPr>
        <w:t>8</w:t>
      </w:r>
      <w:r w:rsidRPr="00F36180">
        <w:rPr>
          <w:rFonts w:asciiTheme="minorHAnsi" w:hAnsiTheme="minorHAnsi" w:cstheme="minorHAnsi"/>
        </w:rPr>
        <w:t>. prosinca 202</w:t>
      </w:r>
      <w:r w:rsidR="00084D73">
        <w:rPr>
          <w:rFonts w:asciiTheme="minorHAnsi" w:hAnsiTheme="minorHAnsi" w:cstheme="minorHAnsi"/>
        </w:rPr>
        <w:t>5</w:t>
      </w:r>
      <w:r w:rsidRPr="00F36180">
        <w:rPr>
          <w:rFonts w:asciiTheme="minorHAnsi" w:hAnsiTheme="minorHAnsi" w:cstheme="minorHAnsi"/>
        </w:rPr>
        <w:t xml:space="preserve">. godine u vrijednosti plana od </w:t>
      </w:r>
      <w:r w:rsidR="00084D73">
        <w:rPr>
          <w:rFonts w:cs="Calibri"/>
          <w:b/>
          <w:bCs/>
        </w:rPr>
        <w:t>12.598.596,00</w:t>
      </w:r>
      <w:r w:rsidRPr="000B7269">
        <w:rPr>
          <w:rFonts w:asciiTheme="minorHAnsi" w:hAnsiTheme="minorHAnsi" w:cstheme="minorHAnsi"/>
          <w:b/>
          <w:bCs/>
        </w:rPr>
        <w:t xml:space="preserve"> EUR.</w:t>
      </w:r>
      <w:r w:rsidRPr="00F36180">
        <w:rPr>
          <w:rFonts w:asciiTheme="minorHAnsi" w:hAnsiTheme="minorHAnsi" w:cstheme="minorHAnsi"/>
        </w:rPr>
        <w:t xml:space="preserve"> </w:t>
      </w:r>
    </w:p>
    <w:p w14:paraId="42B8D914" w14:textId="7B43417D" w:rsidR="00FD47E7" w:rsidRDefault="00217804" w:rsidP="007F708B">
      <w:pPr>
        <w:spacing w:line="240" w:lineRule="auto"/>
        <w:ind w:firstLine="708"/>
        <w:contextualSpacing/>
        <w:jc w:val="both"/>
        <w:rPr>
          <w:rFonts w:asciiTheme="minorHAnsi" w:hAnsiTheme="minorHAnsi" w:cstheme="minorHAnsi"/>
        </w:rPr>
      </w:pPr>
      <w:r w:rsidRPr="00F36180">
        <w:rPr>
          <w:rFonts w:asciiTheme="minorHAnsi" w:hAnsiTheme="minorHAnsi" w:cstheme="minorHAnsi"/>
        </w:rPr>
        <w:t>Prva</w:t>
      </w:r>
      <w:r w:rsidR="00FD47E7" w:rsidRPr="00F36180">
        <w:rPr>
          <w:rFonts w:asciiTheme="minorHAnsi" w:hAnsiTheme="minorHAnsi" w:cstheme="minorHAnsi"/>
        </w:rPr>
        <w:t xml:space="preserve"> izmjena ovogodišnjeg Plana iznosi </w:t>
      </w:r>
      <w:r w:rsidR="00084D73">
        <w:rPr>
          <w:rFonts w:asciiTheme="minorHAnsi" w:hAnsiTheme="minorHAnsi" w:cstheme="minorHAnsi"/>
          <w:b/>
          <w:bCs/>
        </w:rPr>
        <w:t>13.089.814,00</w:t>
      </w:r>
      <w:r w:rsidR="00795CD1" w:rsidRPr="000B7269">
        <w:rPr>
          <w:rFonts w:asciiTheme="minorHAnsi" w:hAnsiTheme="minorHAnsi" w:cstheme="minorHAnsi"/>
          <w:b/>
          <w:bCs/>
        </w:rPr>
        <w:t xml:space="preserve"> EUR</w:t>
      </w:r>
      <w:r w:rsidR="00084D73">
        <w:rPr>
          <w:rFonts w:asciiTheme="minorHAnsi" w:hAnsiTheme="minorHAnsi" w:cstheme="minorHAnsi"/>
          <w:b/>
          <w:bCs/>
        </w:rPr>
        <w:t>.</w:t>
      </w:r>
    </w:p>
    <w:p w14:paraId="1C1B0B0A" w14:textId="77777777" w:rsidR="00027F37" w:rsidRDefault="00027F37" w:rsidP="007F708B">
      <w:pPr>
        <w:spacing w:line="240" w:lineRule="auto"/>
        <w:ind w:firstLine="708"/>
        <w:contextualSpacing/>
        <w:jc w:val="both"/>
        <w:rPr>
          <w:rFonts w:asciiTheme="minorHAnsi" w:hAnsiTheme="minorHAnsi" w:cstheme="minorHAnsi"/>
        </w:rPr>
      </w:pPr>
      <w:r w:rsidRPr="00F36180">
        <w:rPr>
          <w:rFonts w:asciiTheme="minorHAnsi" w:hAnsiTheme="minorHAnsi" w:cstheme="minorHAnsi"/>
        </w:rPr>
        <w:t>Prilikom izrade izmjene Proračuna postupalo se prema Uputama Ministarstva financija te se uzimalo u obzir ekonomsko i gospodarsko stanje na području naše općine i čitave države.</w:t>
      </w:r>
    </w:p>
    <w:p w14:paraId="2E600E51" w14:textId="77777777" w:rsidR="00E64373" w:rsidRDefault="00E64373" w:rsidP="00DB5415">
      <w:pPr>
        <w:spacing w:line="240" w:lineRule="auto"/>
        <w:ind w:firstLine="708"/>
        <w:contextualSpacing/>
        <w:jc w:val="both"/>
        <w:rPr>
          <w:rFonts w:asciiTheme="minorHAnsi" w:hAnsiTheme="minorHAnsi" w:cstheme="minorHAnsi"/>
        </w:rPr>
      </w:pPr>
    </w:p>
    <w:p w14:paraId="758CC0C4" w14:textId="020D59F3" w:rsidR="00E64373" w:rsidRPr="00E64373" w:rsidRDefault="00E64373" w:rsidP="00DB282B">
      <w:pPr>
        <w:spacing w:line="240" w:lineRule="auto"/>
        <w:contextualSpacing/>
        <w:jc w:val="center"/>
        <w:rPr>
          <w:rFonts w:asciiTheme="minorHAnsi" w:hAnsiTheme="minorHAnsi" w:cstheme="minorHAnsi"/>
          <w:b/>
          <w:bCs/>
          <w:sz w:val="24"/>
          <w:szCs w:val="24"/>
        </w:rPr>
      </w:pPr>
      <w:r w:rsidRPr="00E64373">
        <w:rPr>
          <w:rFonts w:asciiTheme="minorHAnsi" w:hAnsiTheme="minorHAnsi" w:cstheme="minorHAnsi"/>
          <w:b/>
          <w:bCs/>
          <w:sz w:val="24"/>
          <w:szCs w:val="24"/>
        </w:rPr>
        <w:t>OPĆI DIO PRORAČUNA</w:t>
      </w:r>
    </w:p>
    <w:p w14:paraId="5973A7AA" w14:textId="77777777" w:rsidR="00C21696" w:rsidRDefault="00C21696" w:rsidP="00E64373">
      <w:pPr>
        <w:spacing w:line="240" w:lineRule="auto"/>
        <w:contextualSpacing/>
        <w:jc w:val="center"/>
        <w:rPr>
          <w:rFonts w:asciiTheme="minorHAnsi" w:hAnsiTheme="minorHAnsi" w:cstheme="minorHAnsi"/>
          <w:b/>
          <w:bCs/>
          <w:sz w:val="24"/>
          <w:szCs w:val="24"/>
        </w:rPr>
      </w:pPr>
    </w:p>
    <w:p w14:paraId="60191E24" w14:textId="2E3F30B7" w:rsidR="00C21696" w:rsidRPr="00E64373" w:rsidRDefault="00C21696" w:rsidP="00A55EDE">
      <w:pPr>
        <w:spacing w:line="240" w:lineRule="auto"/>
        <w:contextualSpacing/>
        <w:jc w:val="center"/>
        <w:rPr>
          <w:rFonts w:asciiTheme="minorHAnsi" w:hAnsiTheme="minorHAnsi" w:cstheme="minorHAnsi"/>
          <w:b/>
          <w:bCs/>
          <w:sz w:val="24"/>
          <w:szCs w:val="24"/>
        </w:rPr>
      </w:pPr>
      <w:r w:rsidRPr="00C21696">
        <w:rPr>
          <w:noProof/>
        </w:rPr>
        <w:drawing>
          <wp:inline distT="0" distB="0" distL="0" distR="0" wp14:anchorId="44A97CC2" wp14:editId="393FFC4C">
            <wp:extent cx="5760720" cy="2515235"/>
            <wp:effectExtent l="0" t="0" r="0" b="0"/>
            <wp:docPr id="14342345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15235"/>
                    </a:xfrm>
                    <a:prstGeom prst="rect">
                      <a:avLst/>
                    </a:prstGeom>
                    <a:noFill/>
                    <a:ln>
                      <a:noFill/>
                    </a:ln>
                  </pic:spPr>
                </pic:pic>
              </a:graphicData>
            </a:graphic>
          </wp:inline>
        </w:drawing>
      </w:r>
    </w:p>
    <w:p w14:paraId="0CD421E7" w14:textId="2C7C7AEA" w:rsidR="00C21696" w:rsidRDefault="00027F37" w:rsidP="0091658B">
      <w:pPr>
        <w:spacing w:line="240" w:lineRule="auto"/>
        <w:contextualSpacing/>
        <w:jc w:val="both"/>
        <w:rPr>
          <w:rFonts w:asciiTheme="minorHAnsi" w:hAnsiTheme="minorHAnsi" w:cstheme="minorHAnsi"/>
        </w:rPr>
      </w:pPr>
      <w:r w:rsidRPr="00F36180">
        <w:rPr>
          <w:rFonts w:asciiTheme="minorHAnsi" w:hAnsiTheme="minorHAnsi" w:cstheme="minorHAnsi"/>
          <w:b/>
          <w:u w:val="single"/>
        </w:rPr>
        <w:t>U</w:t>
      </w:r>
      <w:r w:rsidR="007A6447" w:rsidRPr="00F36180">
        <w:rPr>
          <w:rFonts w:asciiTheme="minorHAnsi" w:hAnsiTheme="minorHAnsi" w:cstheme="minorHAnsi"/>
          <w:b/>
          <w:u w:val="single"/>
        </w:rPr>
        <w:t xml:space="preserve"> općem djelu Proračuna,</w:t>
      </w:r>
      <w:r w:rsidR="007A6447" w:rsidRPr="00F36180">
        <w:rPr>
          <w:rFonts w:asciiTheme="minorHAnsi" w:hAnsiTheme="minorHAnsi" w:cstheme="minorHAnsi"/>
        </w:rPr>
        <w:t xml:space="preserve"> </w:t>
      </w:r>
      <w:r w:rsidRPr="00F36180">
        <w:rPr>
          <w:rFonts w:asciiTheme="minorHAnsi" w:hAnsiTheme="minorHAnsi" w:cstheme="minorHAnsi"/>
        </w:rPr>
        <w:t>I</w:t>
      </w:r>
      <w:r w:rsidR="007A6447" w:rsidRPr="00F36180">
        <w:rPr>
          <w:rFonts w:asciiTheme="minorHAnsi" w:hAnsiTheme="minorHAnsi" w:cstheme="minorHAnsi"/>
        </w:rPr>
        <w:t xml:space="preserve">. rebalansom </w:t>
      </w:r>
      <w:r w:rsidR="00C21696">
        <w:rPr>
          <w:rFonts w:asciiTheme="minorHAnsi" w:hAnsiTheme="minorHAnsi" w:cstheme="minorHAnsi"/>
        </w:rPr>
        <w:t>povećali</w:t>
      </w:r>
      <w:r w:rsidR="0091658B">
        <w:rPr>
          <w:rFonts w:asciiTheme="minorHAnsi" w:hAnsiTheme="minorHAnsi" w:cstheme="minorHAnsi"/>
        </w:rPr>
        <w:t xml:space="preserve"> </w:t>
      </w:r>
      <w:r w:rsidR="007A6447" w:rsidRPr="00F36180">
        <w:rPr>
          <w:rFonts w:asciiTheme="minorHAnsi" w:hAnsiTheme="minorHAnsi" w:cstheme="minorHAnsi"/>
        </w:rPr>
        <w:t xml:space="preserve">su se prihodi i primici u iznosu </w:t>
      </w:r>
      <w:r w:rsidR="00795CD1" w:rsidRPr="00F36180">
        <w:rPr>
          <w:rFonts w:asciiTheme="minorHAnsi" w:hAnsiTheme="minorHAnsi" w:cstheme="minorHAnsi"/>
        </w:rPr>
        <w:t xml:space="preserve">od </w:t>
      </w:r>
      <w:r w:rsidR="00C21696">
        <w:rPr>
          <w:rFonts w:asciiTheme="minorHAnsi" w:hAnsiTheme="minorHAnsi" w:cstheme="minorHAnsi"/>
        </w:rPr>
        <w:t xml:space="preserve">491.218,00 </w:t>
      </w:r>
      <w:r w:rsidR="007A6447" w:rsidRPr="00F36180">
        <w:rPr>
          <w:rFonts w:asciiTheme="minorHAnsi" w:hAnsiTheme="minorHAnsi" w:cstheme="minorHAnsi"/>
        </w:rPr>
        <w:t>EUR i sada iznose</w:t>
      </w:r>
      <w:r w:rsidR="009B6129">
        <w:rPr>
          <w:rFonts w:asciiTheme="minorHAnsi" w:hAnsiTheme="minorHAnsi" w:cstheme="minorHAnsi"/>
        </w:rPr>
        <w:t xml:space="preserve"> </w:t>
      </w:r>
      <w:r w:rsidR="00C21696">
        <w:rPr>
          <w:rFonts w:asciiTheme="minorHAnsi" w:hAnsiTheme="minorHAnsi" w:cstheme="minorHAnsi"/>
        </w:rPr>
        <w:t>13.089.814,00</w:t>
      </w:r>
      <w:r w:rsidR="007A6447" w:rsidRPr="00F36180">
        <w:rPr>
          <w:rFonts w:asciiTheme="minorHAnsi" w:hAnsiTheme="minorHAnsi" w:cstheme="minorHAnsi"/>
        </w:rPr>
        <w:t xml:space="preserve"> EUR. </w:t>
      </w:r>
    </w:p>
    <w:p w14:paraId="4D578038" w14:textId="0907CE71" w:rsidR="00C21696" w:rsidRDefault="00C21696" w:rsidP="0091658B">
      <w:pPr>
        <w:spacing w:line="240" w:lineRule="auto"/>
        <w:contextualSpacing/>
        <w:jc w:val="both"/>
        <w:rPr>
          <w:rFonts w:asciiTheme="minorHAnsi" w:hAnsiTheme="minorHAnsi" w:cstheme="minorHAnsi"/>
        </w:rPr>
      </w:pPr>
      <w:r>
        <w:rPr>
          <w:rFonts w:asciiTheme="minorHAnsi" w:hAnsiTheme="minorHAnsi" w:cstheme="minorHAnsi"/>
        </w:rPr>
        <w:t xml:space="preserve">Prihodi od poreza povećavaju se za 2,9%, odnosi se na porez i prirez na dohodak kako bi se lakše pratila dosadašnja realizacija. Pomoći iz inozemstva i </w:t>
      </w:r>
      <w:r w:rsidR="00D13F63">
        <w:rPr>
          <w:rFonts w:asciiTheme="minorHAnsi" w:hAnsiTheme="minorHAnsi" w:cstheme="minorHAnsi"/>
        </w:rPr>
        <w:t>subjekta</w:t>
      </w:r>
      <w:r>
        <w:rPr>
          <w:rFonts w:asciiTheme="minorHAnsi" w:hAnsiTheme="minorHAnsi" w:cstheme="minorHAnsi"/>
        </w:rPr>
        <w:t xml:space="preserve"> unutar općeg proračuna povećavaju se za 10,8%, za projekte gdje se mijenjao udio financiranja ili su novi.</w:t>
      </w:r>
    </w:p>
    <w:p w14:paraId="7BAF9C13" w14:textId="3B2F2CED" w:rsidR="00C21696" w:rsidRDefault="00C21696" w:rsidP="0091658B">
      <w:pPr>
        <w:spacing w:line="240" w:lineRule="auto"/>
        <w:contextualSpacing/>
        <w:jc w:val="both"/>
        <w:rPr>
          <w:rFonts w:asciiTheme="minorHAnsi" w:hAnsiTheme="minorHAnsi" w:cstheme="minorHAnsi"/>
        </w:rPr>
      </w:pPr>
      <w:r>
        <w:rPr>
          <w:rFonts w:asciiTheme="minorHAnsi" w:hAnsiTheme="minorHAnsi" w:cstheme="minorHAnsi"/>
        </w:rPr>
        <w:lastRenderedPageBreak/>
        <w:t>Prihodi od imovine se povećavaju za 13,8% zbog promjene očekivane naplate zbog povećanja najma i bolje naplate parkiranja.</w:t>
      </w:r>
    </w:p>
    <w:p w14:paraId="48EDDFAB" w14:textId="3F540E1F" w:rsidR="00C21696" w:rsidRDefault="009632BB" w:rsidP="0091658B">
      <w:pPr>
        <w:spacing w:line="240" w:lineRule="auto"/>
        <w:contextualSpacing/>
        <w:jc w:val="both"/>
        <w:rPr>
          <w:rFonts w:asciiTheme="minorHAnsi" w:hAnsiTheme="minorHAnsi" w:cstheme="minorHAnsi"/>
        </w:rPr>
      </w:pPr>
      <w:r>
        <w:rPr>
          <w:rFonts w:asciiTheme="minorHAnsi" w:hAnsiTheme="minorHAnsi" w:cstheme="minorHAnsi"/>
        </w:rPr>
        <w:t>Prihodi od upravnih i administrativnih pristojbi, pristojbi po posebnim propisima i naknadama povećavaju se za 7,6% a odnosi se na povećanje komunalne naknade.</w:t>
      </w:r>
    </w:p>
    <w:p w14:paraId="3F399F0B" w14:textId="0543630F" w:rsidR="009632BB" w:rsidRDefault="009632BB" w:rsidP="0091658B">
      <w:pPr>
        <w:spacing w:line="240" w:lineRule="auto"/>
        <w:contextualSpacing/>
        <w:jc w:val="both"/>
        <w:rPr>
          <w:rFonts w:asciiTheme="minorHAnsi" w:hAnsiTheme="minorHAnsi" w:cstheme="minorHAnsi"/>
        </w:rPr>
      </w:pPr>
      <w:r>
        <w:rPr>
          <w:rFonts w:asciiTheme="minorHAnsi" w:hAnsiTheme="minorHAnsi" w:cstheme="minorHAnsi"/>
        </w:rPr>
        <w:t>Prihodi od prodaje proizvoda i robe te pružanih usluga, prihodi od donacija te povrati po protestiranim jamstvima smanjuj</w:t>
      </w:r>
      <w:r w:rsidR="00626463">
        <w:rPr>
          <w:rFonts w:asciiTheme="minorHAnsi" w:hAnsiTheme="minorHAnsi" w:cstheme="minorHAnsi"/>
        </w:rPr>
        <w:t>u</w:t>
      </w:r>
      <w:r>
        <w:rPr>
          <w:rFonts w:asciiTheme="minorHAnsi" w:hAnsiTheme="minorHAnsi" w:cstheme="minorHAnsi"/>
        </w:rPr>
        <w:t xml:space="preserve"> se za 21,5%, a odnosi se na vodu za koju imamo još samo dio obračuna za koje čekamo podatke od Zagorskog vodovoda.</w:t>
      </w:r>
    </w:p>
    <w:p w14:paraId="6FEA6E3D" w14:textId="12CD7EC8" w:rsidR="00D13F63" w:rsidRDefault="00D13F63" w:rsidP="0091658B">
      <w:pPr>
        <w:spacing w:line="240" w:lineRule="auto"/>
        <w:contextualSpacing/>
        <w:jc w:val="both"/>
        <w:rPr>
          <w:rFonts w:asciiTheme="minorHAnsi" w:hAnsiTheme="minorHAnsi" w:cstheme="minorHAnsi"/>
        </w:rPr>
      </w:pPr>
      <w:r>
        <w:rPr>
          <w:rFonts w:asciiTheme="minorHAnsi" w:hAnsiTheme="minorHAnsi" w:cstheme="minorHAnsi"/>
        </w:rPr>
        <w:t>Materijalni rashodi povećali su se za 2,2%.</w:t>
      </w:r>
    </w:p>
    <w:p w14:paraId="4CF39771" w14:textId="0EE51671" w:rsidR="00D13F63" w:rsidRDefault="00D13F63" w:rsidP="0091658B">
      <w:pPr>
        <w:spacing w:line="240" w:lineRule="auto"/>
        <w:contextualSpacing/>
        <w:jc w:val="both"/>
        <w:rPr>
          <w:rFonts w:asciiTheme="minorHAnsi" w:hAnsiTheme="minorHAnsi" w:cstheme="minorHAnsi"/>
        </w:rPr>
      </w:pPr>
      <w:r>
        <w:rPr>
          <w:rFonts w:asciiTheme="minorHAnsi" w:hAnsiTheme="minorHAnsi" w:cstheme="minorHAnsi"/>
        </w:rPr>
        <w:t>Pomoći dane unutar općeg proračuna + 17,1%.</w:t>
      </w:r>
    </w:p>
    <w:p w14:paraId="1954DDF9" w14:textId="31D481BE" w:rsidR="00D13F63" w:rsidRDefault="00D13F63" w:rsidP="0091658B">
      <w:pPr>
        <w:spacing w:line="240" w:lineRule="auto"/>
        <w:contextualSpacing/>
        <w:jc w:val="both"/>
        <w:rPr>
          <w:rFonts w:asciiTheme="minorHAnsi" w:hAnsiTheme="minorHAnsi" w:cstheme="minorHAnsi"/>
        </w:rPr>
      </w:pPr>
      <w:r>
        <w:rPr>
          <w:rFonts w:asciiTheme="minorHAnsi" w:hAnsiTheme="minorHAnsi" w:cstheme="minorHAnsi"/>
        </w:rPr>
        <w:t>Naknade građanima i kućanstvima</w:t>
      </w:r>
      <w:r w:rsidR="001B3917">
        <w:rPr>
          <w:rFonts w:asciiTheme="minorHAnsi" w:hAnsiTheme="minorHAnsi" w:cstheme="minorHAnsi"/>
        </w:rPr>
        <w:t xml:space="preserve"> povećane za 17,2%.</w:t>
      </w:r>
    </w:p>
    <w:p w14:paraId="5942D332" w14:textId="052BC0A9" w:rsidR="001B3917" w:rsidRDefault="001B3917" w:rsidP="0091658B">
      <w:pPr>
        <w:spacing w:line="240" w:lineRule="auto"/>
        <w:contextualSpacing/>
        <w:jc w:val="both"/>
        <w:rPr>
          <w:rFonts w:asciiTheme="minorHAnsi" w:hAnsiTheme="minorHAnsi" w:cstheme="minorHAnsi"/>
        </w:rPr>
      </w:pPr>
      <w:r>
        <w:rPr>
          <w:rFonts w:asciiTheme="minorHAnsi" w:hAnsiTheme="minorHAnsi" w:cstheme="minorHAnsi"/>
        </w:rPr>
        <w:t>Rashodi za donacije, naknade i kapitalne pomoći +15.1%.</w:t>
      </w:r>
    </w:p>
    <w:p w14:paraId="7E723F98" w14:textId="68D31724" w:rsidR="001B3917" w:rsidRDefault="001B3917" w:rsidP="0091658B">
      <w:pPr>
        <w:spacing w:line="240" w:lineRule="auto"/>
        <w:contextualSpacing/>
        <w:jc w:val="both"/>
        <w:rPr>
          <w:rFonts w:asciiTheme="minorHAnsi" w:hAnsiTheme="minorHAnsi" w:cstheme="minorHAnsi"/>
        </w:rPr>
      </w:pPr>
      <w:r>
        <w:rPr>
          <w:rFonts w:asciiTheme="minorHAnsi" w:hAnsiTheme="minorHAnsi" w:cstheme="minorHAnsi"/>
        </w:rPr>
        <w:t>Rashodi za nabavu neproizvedene dugotrajne imovine +41,5%.</w:t>
      </w:r>
    </w:p>
    <w:p w14:paraId="7C959CF6" w14:textId="65E04C11" w:rsidR="001B3917" w:rsidRDefault="001B3917" w:rsidP="0091658B">
      <w:pPr>
        <w:spacing w:line="240" w:lineRule="auto"/>
        <w:contextualSpacing/>
        <w:jc w:val="both"/>
        <w:rPr>
          <w:rFonts w:asciiTheme="minorHAnsi" w:hAnsiTheme="minorHAnsi" w:cstheme="minorHAnsi"/>
        </w:rPr>
      </w:pPr>
      <w:r>
        <w:rPr>
          <w:rFonts w:asciiTheme="minorHAnsi" w:hAnsiTheme="minorHAnsi" w:cstheme="minorHAnsi"/>
        </w:rPr>
        <w:t>Rashodi za nabavu proizvedene dugotrajne imovine  povećane za 3,1%.</w:t>
      </w:r>
    </w:p>
    <w:p w14:paraId="756D0255" w14:textId="0E016083" w:rsidR="001B3917" w:rsidRPr="00F36180" w:rsidRDefault="001B3917" w:rsidP="0091658B">
      <w:pPr>
        <w:spacing w:line="240" w:lineRule="auto"/>
        <w:contextualSpacing/>
        <w:jc w:val="both"/>
        <w:rPr>
          <w:rFonts w:asciiTheme="minorHAnsi" w:hAnsiTheme="minorHAnsi" w:cstheme="minorHAnsi"/>
        </w:rPr>
      </w:pPr>
      <w:r>
        <w:rPr>
          <w:rFonts w:asciiTheme="minorHAnsi" w:hAnsiTheme="minorHAnsi" w:cstheme="minorHAnsi"/>
        </w:rPr>
        <w:t>Rashodi za dodatna ulaganja na nefinancijskoj imovini povećanje za 100,00%.</w:t>
      </w:r>
    </w:p>
    <w:p w14:paraId="1BD7F867" w14:textId="77777777" w:rsidR="00AC2E12" w:rsidRPr="00F36180" w:rsidRDefault="00AC2E12" w:rsidP="00DB5415">
      <w:pPr>
        <w:spacing w:line="240" w:lineRule="auto"/>
        <w:contextualSpacing/>
        <w:jc w:val="both"/>
        <w:rPr>
          <w:rFonts w:asciiTheme="minorHAnsi" w:hAnsiTheme="minorHAnsi" w:cstheme="minorHAnsi"/>
          <w:i/>
          <w:color w:val="FF0000"/>
        </w:rPr>
      </w:pPr>
    </w:p>
    <w:p w14:paraId="1A915356" w14:textId="0CDF8000" w:rsidR="00630DAC" w:rsidRPr="00AC01A4" w:rsidRDefault="007A6447" w:rsidP="0091658B">
      <w:pPr>
        <w:spacing w:line="240" w:lineRule="auto"/>
        <w:contextualSpacing/>
        <w:jc w:val="both"/>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1A4">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prihodovnoj strani</w:t>
      </w:r>
      <w:r w:rsidR="00501D6D" w:rsidRPr="00AC01A4">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Općine MB</w:t>
      </w:r>
      <w:r w:rsidRPr="00AC01A4">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promijenili su  se prihodi kako slijedi</w:t>
      </w:r>
      <w:r w:rsidR="00D13F63">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prema izvorima financiranja</w:t>
      </w:r>
      <w:r w:rsidRPr="00AC01A4">
        <w:rPr>
          <w:rFonts w:asciiTheme="minorHAnsi" w:hAnsiTheme="minorHAnsi" w:cstheme="minorHAnsi"/>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F584486" w14:textId="1E54DE1A" w:rsidR="00501D6D" w:rsidRDefault="0091658B" w:rsidP="009B6129">
      <w:pPr>
        <w:spacing w:line="240" w:lineRule="auto"/>
        <w:jc w:val="both"/>
        <w:rPr>
          <w:rFonts w:asciiTheme="minorHAnsi" w:hAnsiTheme="minorHAnsi" w:cstheme="minorHAnsi"/>
          <w:color w:val="000000" w:themeColor="text1"/>
        </w:rPr>
      </w:pPr>
      <w:r>
        <w:rPr>
          <w:rFonts w:asciiTheme="minorHAnsi" w:hAnsiTheme="minorHAnsi" w:cstheme="minorHAnsi"/>
          <w:b/>
          <w:bCs/>
          <w:color w:val="000000" w:themeColor="text1"/>
          <w:u w:val="single"/>
        </w:rPr>
        <w:t>1.1.</w:t>
      </w:r>
      <w:r w:rsidR="007A6447" w:rsidRPr="0091658B">
        <w:rPr>
          <w:rFonts w:asciiTheme="minorHAnsi" w:hAnsiTheme="minorHAnsi" w:cstheme="minorHAnsi"/>
          <w:b/>
          <w:bCs/>
          <w:color w:val="000000" w:themeColor="text1"/>
          <w:u w:val="single"/>
        </w:rPr>
        <w:t xml:space="preserve">Opći prihodi i primici </w:t>
      </w:r>
      <w:r w:rsidR="009632BB">
        <w:rPr>
          <w:rFonts w:asciiTheme="minorHAnsi" w:hAnsiTheme="minorHAnsi" w:cstheme="minorHAnsi"/>
          <w:b/>
          <w:bCs/>
          <w:color w:val="000000" w:themeColor="text1"/>
          <w:u w:val="single"/>
        </w:rPr>
        <w:t>+119.863,00</w:t>
      </w:r>
      <w:r w:rsidR="004828C3" w:rsidRPr="0091658B">
        <w:rPr>
          <w:rFonts w:asciiTheme="minorHAnsi" w:hAnsiTheme="minorHAnsi" w:cstheme="minorHAnsi"/>
          <w:b/>
          <w:bCs/>
          <w:color w:val="000000" w:themeColor="text1"/>
          <w:u w:val="single"/>
        </w:rPr>
        <w:t xml:space="preserve"> EUR</w:t>
      </w:r>
      <w:r w:rsidR="007A6447" w:rsidRPr="0091658B">
        <w:rPr>
          <w:rFonts w:asciiTheme="minorHAnsi" w:hAnsiTheme="minorHAnsi" w:cstheme="minorHAnsi"/>
          <w:color w:val="000000" w:themeColor="text1"/>
        </w:rPr>
        <w:t xml:space="preserve"> </w:t>
      </w:r>
      <w:r w:rsidR="004241EC" w:rsidRPr="0091658B">
        <w:rPr>
          <w:rFonts w:asciiTheme="minorHAnsi" w:hAnsiTheme="minorHAnsi" w:cstheme="minorHAnsi"/>
          <w:color w:val="000000" w:themeColor="text1"/>
        </w:rPr>
        <w:t xml:space="preserve">; </w:t>
      </w:r>
      <w:r w:rsidR="00630DAC" w:rsidRPr="0091658B">
        <w:rPr>
          <w:rFonts w:asciiTheme="minorHAnsi" w:hAnsiTheme="minorHAnsi" w:cstheme="minorHAnsi"/>
          <w:color w:val="000000" w:themeColor="text1"/>
        </w:rPr>
        <w:t>novi iznos</w:t>
      </w:r>
      <w:r w:rsidR="007A6447" w:rsidRPr="0091658B">
        <w:rPr>
          <w:rFonts w:asciiTheme="minorHAnsi" w:hAnsiTheme="minorHAnsi" w:cstheme="minorHAnsi"/>
          <w:color w:val="000000" w:themeColor="text1"/>
        </w:rPr>
        <w:t xml:space="preserve"> </w:t>
      </w:r>
      <w:r w:rsidR="009632BB">
        <w:rPr>
          <w:rFonts w:asciiTheme="minorHAnsi" w:hAnsiTheme="minorHAnsi" w:cstheme="minorHAnsi"/>
          <w:color w:val="000000" w:themeColor="text1"/>
        </w:rPr>
        <w:t xml:space="preserve">4.604.186,00 </w:t>
      </w:r>
      <w:r w:rsidR="007A6447" w:rsidRPr="0091658B">
        <w:rPr>
          <w:rFonts w:asciiTheme="minorHAnsi" w:hAnsiTheme="minorHAnsi" w:cstheme="minorHAnsi"/>
          <w:color w:val="000000" w:themeColor="text1"/>
        </w:rPr>
        <w:t>EUR</w:t>
      </w:r>
    </w:p>
    <w:p w14:paraId="49A82320" w14:textId="0695D447" w:rsidR="00D12060" w:rsidRDefault="009632BB" w:rsidP="009632B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smanjenje poreza i prireza na dohodak od nesamostalnog rada – usklađenje radi izvora, -4.525,00 </w:t>
      </w:r>
      <w:r w:rsidR="00EC4EBA">
        <w:rPr>
          <w:rFonts w:asciiTheme="minorHAnsi" w:hAnsiTheme="minorHAnsi" w:cstheme="minorHAnsi"/>
          <w:color w:val="000000" w:themeColor="text1"/>
        </w:rPr>
        <w:t>EUR</w:t>
      </w:r>
    </w:p>
    <w:p w14:paraId="71569A86" w14:textId="71C88FE4" w:rsidR="009632BB" w:rsidRDefault="009632BB" w:rsidP="009632B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porez i prirez na dohodak od samostalnih djelatnosti – prema trenutnoj realizaciji + 60.000,00 </w:t>
      </w:r>
      <w:r w:rsidR="00EC4EBA">
        <w:rPr>
          <w:rFonts w:asciiTheme="minorHAnsi" w:hAnsiTheme="minorHAnsi" w:cstheme="minorHAnsi"/>
          <w:color w:val="000000" w:themeColor="text1"/>
        </w:rPr>
        <w:t>EUR</w:t>
      </w:r>
    </w:p>
    <w:p w14:paraId="0C04D398" w14:textId="17ADEEA3" w:rsidR="009632BB" w:rsidRDefault="009632BB" w:rsidP="009632B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porez i prirez na dohodak od imovine i imovinskih prava – prema trenutnoj realizaciji + 30.000,00 </w:t>
      </w:r>
      <w:r w:rsidR="00EC4EBA">
        <w:rPr>
          <w:rFonts w:asciiTheme="minorHAnsi" w:hAnsiTheme="minorHAnsi" w:cstheme="minorHAnsi"/>
          <w:color w:val="000000" w:themeColor="text1"/>
        </w:rPr>
        <w:t>EUR</w:t>
      </w:r>
    </w:p>
    <w:p w14:paraId="1EB3CC5D" w14:textId="515CE749" w:rsidR="009632BB" w:rsidRDefault="009632BB" w:rsidP="009632B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porez i prirez na dohodak od kapitala povećanje 34.521,00 </w:t>
      </w:r>
      <w:r w:rsidR="00EC4EBA">
        <w:rPr>
          <w:rFonts w:asciiTheme="minorHAnsi" w:hAnsiTheme="minorHAnsi" w:cstheme="minorHAnsi"/>
          <w:color w:val="000000" w:themeColor="text1"/>
        </w:rPr>
        <w:t>EUR</w:t>
      </w:r>
    </w:p>
    <w:p w14:paraId="0B53B659" w14:textId="77777777" w:rsidR="009632BB" w:rsidRPr="009B6129" w:rsidRDefault="009632BB" w:rsidP="009632BB">
      <w:pPr>
        <w:spacing w:after="0" w:line="240" w:lineRule="auto"/>
        <w:jc w:val="both"/>
        <w:rPr>
          <w:rFonts w:asciiTheme="minorHAnsi" w:hAnsiTheme="minorHAnsi" w:cstheme="minorHAnsi"/>
          <w:color w:val="000000" w:themeColor="text1"/>
        </w:rPr>
      </w:pPr>
    </w:p>
    <w:p w14:paraId="36D5E7A0" w14:textId="08440D21" w:rsidR="00AC2E12" w:rsidRPr="00F36180" w:rsidRDefault="007A6447" w:rsidP="00F25C57">
      <w:pPr>
        <w:spacing w:line="240" w:lineRule="auto"/>
        <w:contextualSpacing/>
        <w:jc w:val="both"/>
        <w:rPr>
          <w:rFonts w:asciiTheme="minorHAnsi" w:hAnsiTheme="minorHAnsi" w:cstheme="minorHAnsi"/>
        </w:rPr>
      </w:pPr>
      <w:r w:rsidRPr="00F36180">
        <w:rPr>
          <w:rFonts w:asciiTheme="minorHAnsi" w:hAnsiTheme="minorHAnsi" w:cstheme="minorHAnsi"/>
          <w:b/>
          <w:bCs/>
        </w:rPr>
        <w:t>3.1</w:t>
      </w:r>
      <w:r w:rsidRPr="00F36180">
        <w:rPr>
          <w:rFonts w:asciiTheme="minorHAnsi" w:hAnsiTheme="minorHAnsi" w:cstheme="minorHAnsi"/>
        </w:rPr>
        <w:t xml:space="preserve">. </w:t>
      </w:r>
      <w:r w:rsidRPr="00F36180">
        <w:rPr>
          <w:rFonts w:asciiTheme="minorHAnsi" w:hAnsiTheme="minorHAnsi" w:cstheme="minorHAnsi"/>
          <w:b/>
          <w:bCs/>
          <w:u w:val="single"/>
        </w:rPr>
        <w:t>Vlastiti prihodi</w:t>
      </w:r>
      <w:r w:rsidR="00616E70" w:rsidRPr="00F36180">
        <w:rPr>
          <w:rFonts w:asciiTheme="minorHAnsi" w:hAnsiTheme="minorHAnsi" w:cstheme="minorHAnsi"/>
          <w:b/>
          <w:bCs/>
          <w:u w:val="single"/>
        </w:rPr>
        <w:t xml:space="preserve">: </w:t>
      </w:r>
      <w:r w:rsidR="00D12060">
        <w:rPr>
          <w:rFonts w:asciiTheme="minorHAnsi" w:hAnsiTheme="minorHAnsi" w:cstheme="minorHAnsi"/>
          <w:b/>
          <w:bCs/>
          <w:u w:val="single"/>
        </w:rPr>
        <w:t>-</w:t>
      </w:r>
      <w:r w:rsidR="009632BB">
        <w:rPr>
          <w:rFonts w:asciiTheme="minorHAnsi" w:hAnsiTheme="minorHAnsi" w:cstheme="minorHAnsi"/>
          <w:b/>
          <w:bCs/>
          <w:u w:val="single"/>
        </w:rPr>
        <w:t>29.850,00</w:t>
      </w:r>
      <w:r w:rsidR="004828C3" w:rsidRPr="00F36180">
        <w:rPr>
          <w:rFonts w:asciiTheme="minorHAnsi" w:hAnsiTheme="minorHAnsi" w:cstheme="minorHAnsi"/>
          <w:b/>
          <w:bCs/>
          <w:u w:val="single"/>
        </w:rPr>
        <w:t xml:space="preserve"> EUR</w:t>
      </w:r>
      <w:r w:rsidR="00616E70" w:rsidRPr="00F36180">
        <w:rPr>
          <w:rFonts w:asciiTheme="minorHAnsi" w:hAnsiTheme="minorHAnsi" w:cstheme="minorHAnsi"/>
        </w:rPr>
        <w:t xml:space="preserve">; </w:t>
      </w:r>
      <w:r w:rsidR="00501D6D" w:rsidRPr="00F36180">
        <w:rPr>
          <w:rFonts w:asciiTheme="minorHAnsi" w:hAnsiTheme="minorHAnsi" w:cstheme="minorHAnsi"/>
        </w:rPr>
        <w:t>novi iznos</w:t>
      </w:r>
      <w:r w:rsidR="004828C3" w:rsidRPr="00F36180">
        <w:rPr>
          <w:rFonts w:asciiTheme="minorHAnsi" w:hAnsiTheme="minorHAnsi" w:cstheme="minorHAnsi"/>
        </w:rPr>
        <w:t xml:space="preserve"> </w:t>
      </w:r>
      <w:r w:rsidR="009632BB">
        <w:rPr>
          <w:rFonts w:asciiTheme="minorHAnsi" w:hAnsiTheme="minorHAnsi" w:cstheme="minorHAnsi"/>
        </w:rPr>
        <w:t>466.839,00</w:t>
      </w:r>
      <w:r w:rsidR="00F25C57">
        <w:rPr>
          <w:rFonts w:asciiTheme="minorHAnsi" w:hAnsiTheme="minorHAnsi" w:cstheme="minorHAnsi"/>
        </w:rPr>
        <w:t xml:space="preserve"> </w:t>
      </w:r>
      <w:r w:rsidR="004828C3" w:rsidRPr="00F36180">
        <w:rPr>
          <w:rFonts w:asciiTheme="minorHAnsi" w:hAnsiTheme="minorHAnsi" w:cstheme="minorHAnsi"/>
        </w:rPr>
        <w:t>EUR</w:t>
      </w:r>
    </w:p>
    <w:p w14:paraId="77F59FCB" w14:textId="750A5521" w:rsidR="005379A7" w:rsidRDefault="00D12060" w:rsidP="00F25C57">
      <w:pPr>
        <w:spacing w:line="240" w:lineRule="auto"/>
        <w:contextualSpacing/>
        <w:rPr>
          <w:rFonts w:asciiTheme="minorHAnsi" w:hAnsiTheme="minorHAnsi" w:cstheme="minorHAnsi"/>
        </w:rPr>
      </w:pPr>
      <w:r>
        <w:rPr>
          <w:rFonts w:asciiTheme="minorHAnsi" w:hAnsiTheme="minorHAnsi" w:cstheme="minorHAnsi"/>
        </w:rPr>
        <w:t xml:space="preserve">- </w:t>
      </w:r>
      <w:r w:rsidR="005379A7">
        <w:rPr>
          <w:rFonts w:asciiTheme="minorHAnsi" w:hAnsiTheme="minorHAnsi" w:cstheme="minorHAnsi"/>
        </w:rPr>
        <w:t>prihodi od zakupa nekretnina povećanje od 10.000,00 EUR</w:t>
      </w:r>
    </w:p>
    <w:p w14:paraId="0BF56A08" w14:textId="06B3E597" w:rsidR="005379A7" w:rsidRDefault="005379A7" w:rsidP="00F25C57">
      <w:pPr>
        <w:spacing w:line="240" w:lineRule="auto"/>
        <w:contextualSpacing/>
        <w:rPr>
          <w:rFonts w:asciiTheme="minorHAnsi" w:hAnsiTheme="minorHAnsi" w:cstheme="minorHAnsi"/>
        </w:rPr>
      </w:pPr>
      <w:r>
        <w:rPr>
          <w:rFonts w:asciiTheme="minorHAnsi" w:hAnsiTheme="minorHAnsi" w:cstheme="minorHAnsi"/>
        </w:rPr>
        <w:t>- prihodi od parkiranja povećanje za 30.000,00 EUR</w:t>
      </w:r>
    </w:p>
    <w:p w14:paraId="247A56C2" w14:textId="0C8FD330" w:rsidR="005379A7" w:rsidRDefault="005379A7" w:rsidP="00F25C57">
      <w:pPr>
        <w:spacing w:line="240" w:lineRule="auto"/>
        <w:contextualSpacing/>
        <w:rPr>
          <w:rFonts w:asciiTheme="minorHAnsi" w:hAnsiTheme="minorHAnsi" w:cstheme="minorHAnsi"/>
        </w:rPr>
      </w:pPr>
      <w:r>
        <w:rPr>
          <w:rFonts w:asciiTheme="minorHAnsi" w:hAnsiTheme="minorHAnsi" w:cstheme="minorHAnsi"/>
        </w:rPr>
        <w:t>- prihodi od vode smanjenje za 100.000,00 EUR</w:t>
      </w:r>
    </w:p>
    <w:p w14:paraId="6F8CA54F" w14:textId="2D92E11B" w:rsidR="005379A7" w:rsidRDefault="005379A7" w:rsidP="00F25C57">
      <w:pPr>
        <w:spacing w:line="240" w:lineRule="auto"/>
        <w:contextualSpacing/>
        <w:rPr>
          <w:rFonts w:asciiTheme="minorHAnsi" w:hAnsiTheme="minorHAnsi" w:cstheme="minorHAnsi"/>
        </w:rPr>
      </w:pPr>
      <w:r>
        <w:rPr>
          <w:rFonts w:asciiTheme="minorHAnsi" w:hAnsiTheme="minorHAnsi" w:cstheme="minorHAnsi"/>
        </w:rPr>
        <w:t>- prihodi od grobne naknade povećanje za 30.200,00 EUR jer se očekuje naplata zakašnjelih uplata korisnika koji nisu podmirivali naknadu godinama – poslane obavijesti o oduzimanjima grobnih mjesta za korisnike koji nisu podmirili naknadu 10 i više godina.</w:t>
      </w:r>
    </w:p>
    <w:p w14:paraId="0677D15B" w14:textId="6060CE88" w:rsidR="005379A7" w:rsidRDefault="005379A7" w:rsidP="00F25C57">
      <w:pPr>
        <w:spacing w:line="240" w:lineRule="auto"/>
        <w:contextualSpacing/>
        <w:rPr>
          <w:rFonts w:asciiTheme="minorHAnsi" w:hAnsiTheme="minorHAnsi" w:cstheme="minorHAnsi"/>
        </w:rPr>
      </w:pPr>
      <w:r>
        <w:rPr>
          <w:rFonts w:asciiTheme="minorHAnsi" w:hAnsiTheme="minorHAnsi" w:cstheme="minorHAnsi"/>
        </w:rPr>
        <w:t>- novo grobno mjesto -50,00 EUR</w:t>
      </w:r>
    </w:p>
    <w:p w14:paraId="3FBF78FC" w14:textId="77777777" w:rsidR="005379A7" w:rsidRDefault="005379A7" w:rsidP="00F25C57">
      <w:pPr>
        <w:spacing w:line="240" w:lineRule="auto"/>
        <w:contextualSpacing/>
        <w:rPr>
          <w:rFonts w:asciiTheme="minorHAnsi" w:hAnsiTheme="minorHAnsi" w:cstheme="minorHAnsi"/>
        </w:rPr>
      </w:pPr>
    </w:p>
    <w:p w14:paraId="2D00A4E0" w14:textId="505C3195" w:rsidR="00F25C57" w:rsidRDefault="00F25C57" w:rsidP="00F25C57">
      <w:pPr>
        <w:spacing w:line="240" w:lineRule="auto"/>
        <w:contextualSpacing/>
        <w:rPr>
          <w:rFonts w:asciiTheme="minorHAnsi" w:hAnsiTheme="minorHAnsi" w:cstheme="minorHAnsi"/>
        </w:rPr>
      </w:pPr>
      <w:r w:rsidRPr="00D12060">
        <w:rPr>
          <w:rFonts w:asciiTheme="minorHAnsi" w:hAnsiTheme="minorHAnsi" w:cstheme="minorHAnsi"/>
          <w:b/>
          <w:bCs/>
          <w:u w:val="single"/>
        </w:rPr>
        <w:t>4.1. prihodi za posebne namjene</w:t>
      </w:r>
      <w:r w:rsidRPr="00F25C57">
        <w:rPr>
          <w:rFonts w:asciiTheme="minorHAnsi" w:hAnsiTheme="minorHAnsi" w:cstheme="minorHAnsi"/>
          <w:b/>
          <w:bCs/>
        </w:rPr>
        <w:t xml:space="preserve">: </w:t>
      </w:r>
      <w:r w:rsidR="005379A7">
        <w:rPr>
          <w:rFonts w:asciiTheme="minorHAnsi" w:hAnsiTheme="minorHAnsi" w:cstheme="minorHAnsi"/>
          <w:b/>
          <w:bCs/>
        </w:rPr>
        <w:t>+58.243,00 EUR</w:t>
      </w:r>
      <w:r>
        <w:rPr>
          <w:rFonts w:asciiTheme="minorHAnsi" w:hAnsiTheme="minorHAnsi" w:cstheme="minorHAnsi"/>
        </w:rPr>
        <w:t xml:space="preserve">; novi iznos </w:t>
      </w:r>
      <w:r w:rsidR="005379A7">
        <w:rPr>
          <w:rFonts w:asciiTheme="minorHAnsi" w:hAnsiTheme="minorHAnsi" w:cstheme="minorHAnsi"/>
        </w:rPr>
        <w:t>533.559,00</w:t>
      </w:r>
      <w:r>
        <w:rPr>
          <w:rFonts w:asciiTheme="minorHAnsi" w:hAnsiTheme="minorHAnsi" w:cstheme="minorHAnsi"/>
        </w:rPr>
        <w:t xml:space="preserve"> EUR</w:t>
      </w:r>
    </w:p>
    <w:p w14:paraId="6C63AB41" w14:textId="25A9B72D" w:rsidR="00F80342" w:rsidRDefault="005379A7" w:rsidP="00F25C57">
      <w:pPr>
        <w:spacing w:line="240" w:lineRule="auto"/>
        <w:contextualSpacing/>
        <w:rPr>
          <w:rFonts w:asciiTheme="minorHAnsi" w:hAnsiTheme="minorHAnsi" w:cstheme="minorHAnsi"/>
        </w:rPr>
      </w:pPr>
      <w:r>
        <w:rPr>
          <w:rFonts w:asciiTheme="minorHAnsi" w:hAnsiTheme="minorHAnsi" w:cstheme="minorHAnsi"/>
        </w:rPr>
        <w:t>- vodni doprinos -1.593,00 EUR isti je ukinut pa se miče iz proračuna</w:t>
      </w:r>
    </w:p>
    <w:p w14:paraId="3CEDBA59" w14:textId="2CAD96AF" w:rsidR="005379A7" w:rsidRDefault="005379A7" w:rsidP="00F25C57">
      <w:pPr>
        <w:spacing w:line="240" w:lineRule="auto"/>
        <w:contextualSpacing/>
        <w:rPr>
          <w:rFonts w:asciiTheme="minorHAnsi" w:hAnsiTheme="minorHAnsi" w:cstheme="minorHAnsi"/>
        </w:rPr>
      </w:pPr>
      <w:r>
        <w:rPr>
          <w:rFonts w:asciiTheme="minorHAnsi" w:hAnsiTheme="minorHAnsi" w:cstheme="minorHAnsi"/>
        </w:rPr>
        <w:t>- komunalna naknada + 59.836,00</w:t>
      </w:r>
      <w:r w:rsidR="002617C3">
        <w:rPr>
          <w:rFonts w:asciiTheme="minorHAnsi" w:hAnsiTheme="minorHAnsi" w:cstheme="minorHAnsi"/>
        </w:rPr>
        <w:t xml:space="preserve"> EUR</w:t>
      </w:r>
      <w:r>
        <w:rPr>
          <w:rFonts w:asciiTheme="minorHAnsi" w:hAnsiTheme="minorHAnsi" w:cstheme="minorHAnsi"/>
        </w:rPr>
        <w:t xml:space="preserve"> zbog povećanja rata</w:t>
      </w:r>
    </w:p>
    <w:p w14:paraId="5960594C" w14:textId="6961EA3A" w:rsidR="00F80342" w:rsidRDefault="00F80342" w:rsidP="00F25C57">
      <w:pPr>
        <w:spacing w:line="240" w:lineRule="auto"/>
        <w:contextualSpacing/>
        <w:rPr>
          <w:rFonts w:asciiTheme="minorHAnsi" w:hAnsiTheme="minorHAnsi" w:cstheme="minorHAnsi"/>
        </w:rPr>
      </w:pPr>
      <w:r>
        <w:rPr>
          <w:rFonts w:asciiTheme="minorHAnsi" w:hAnsiTheme="minorHAnsi" w:cstheme="minorHAnsi"/>
        </w:rPr>
        <w:t xml:space="preserve"> </w:t>
      </w:r>
    </w:p>
    <w:p w14:paraId="36325AB8" w14:textId="456B380C" w:rsidR="00C7080E" w:rsidRPr="00F36180" w:rsidRDefault="004828C3" w:rsidP="00A55EDE">
      <w:pPr>
        <w:spacing w:after="0" w:line="240" w:lineRule="auto"/>
        <w:contextualSpacing/>
        <w:rPr>
          <w:rFonts w:asciiTheme="minorHAnsi" w:hAnsiTheme="minorHAnsi" w:cstheme="minorHAnsi"/>
        </w:rPr>
      </w:pPr>
      <w:r w:rsidRPr="00F36180">
        <w:rPr>
          <w:rFonts w:asciiTheme="minorHAnsi" w:hAnsiTheme="minorHAnsi" w:cstheme="minorHAnsi"/>
          <w:b/>
          <w:bCs/>
          <w:u w:val="single"/>
        </w:rPr>
        <w:t>5.</w:t>
      </w:r>
      <w:r w:rsidR="006F649A">
        <w:rPr>
          <w:rFonts w:asciiTheme="minorHAnsi" w:hAnsiTheme="minorHAnsi" w:cstheme="minorHAnsi"/>
          <w:b/>
          <w:bCs/>
          <w:u w:val="single"/>
        </w:rPr>
        <w:t>0</w:t>
      </w:r>
      <w:r w:rsidRPr="00F36180">
        <w:rPr>
          <w:rFonts w:asciiTheme="minorHAnsi" w:hAnsiTheme="minorHAnsi" w:cstheme="minorHAnsi"/>
          <w:b/>
          <w:bCs/>
          <w:u w:val="single"/>
        </w:rPr>
        <w:t>. P</w:t>
      </w:r>
      <w:r w:rsidR="007A6447" w:rsidRPr="00F36180">
        <w:rPr>
          <w:rFonts w:asciiTheme="minorHAnsi" w:hAnsiTheme="minorHAnsi" w:cstheme="minorHAnsi"/>
          <w:b/>
          <w:bCs/>
          <w:u w:val="single"/>
        </w:rPr>
        <w:t>omoći</w:t>
      </w:r>
      <w:r w:rsidR="006F649A">
        <w:rPr>
          <w:rFonts w:asciiTheme="minorHAnsi" w:hAnsiTheme="minorHAnsi" w:cstheme="minorHAnsi"/>
          <w:b/>
          <w:bCs/>
          <w:u w:val="single"/>
        </w:rPr>
        <w:t xml:space="preserve"> iz državnog proračuna</w:t>
      </w:r>
      <w:r w:rsidR="00CB61D1" w:rsidRPr="00F36180">
        <w:rPr>
          <w:rFonts w:asciiTheme="minorHAnsi" w:hAnsiTheme="minorHAnsi" w:cstheme="minorHAnsi"/>
          <w:b/>
          <w:bCs/>
          <w:u w:val="single"/>
        </w:rPr>
        <w:t>:</w:t>
      </w:r>
      <w:r w:rsidR="007A6447" w:rsidRPr="00F36180">
        <w:rPr>
          <w:rFonts w:asciiTheme="minorHAnsi" w:hAnsiTheme="minorHAnsi" w:cstheme="minorHAnsi"/>
          <w:b/>
          <w:bCs/>
          <w:u w:val="single"/>
        </w:rPr>
        <w:t xml:space="preserve"> </w:t>
      </w:r>
      <w:r w:rsidR="006F649A">
        <w:rPr>
          <w:rFonts w:asciiTheme="minorHAnsi" w:hAnsiTheme="minorHAnsi" w:cstheme="minorHAnsi"/>
          <w:b/>
          <w:bCs/>
          <w:u w:val="single"/>
        </w:rPr>
        <w:t>+211.712,00</w:t>
      </w:r>
      <w:r w:rsidR="00630DAC" w:rsidRPr="00F36180">
        <w:rPr>
          <w:rFonts w:asciiTheme="minorHAnsi" w:hAnsiTheme="minorHAnsi" w:cstheme="minorHAnsi"/>
          <w:b/>
          <w:bCs/>
          <w:u w:val="single"/>
        </w:rPr>
        <w:t xml:space="preserve"> </w:t>
      </w:r>
      <w:r w:rsidR="007A6447" w:rsidRPr="00F36180">
        <w:rPr>
          <w:rFonts w:asciiTheme="minorHAnsi" w:hAnsiTheme="minorHAnsi" w:cstheme="minorHAnsi"/>
          <w:b/>
          <w:bCs/>
          <w:u w:val="single"/>
        </w:rPr>
        <w:t>EUR</w:t>
      </w:r>
      <w:r w:rsidR="00DB00E3" w:rsidRPr="00F36180">
        <w:rPr>
          <w:rFonts w:asciiTheme="minorHAnsi" w:hAnsiTheme="minorHAnsi" w:cstheme="minorHAnsi"/>
        </w:rPr>
        <w:t>;</w:t>
      </w:r>
      <w:r w:rsidR="007A6447" w:rsidRPr="00F36180">
        <w:rPr>
          <w:rFonts w:asciiTheme="minorHAnsi" w:hAnsiTheme="minorHAnsi" w:cstheme="minorHAnsi"/>
        </w:rPr>
        <w:t xml:space="preserve"> novi iznos </w:t>
      </w:r>
      <w:r w:rsidR="006F649A">
        <w:rPr>
          <w:rFonts w:asciiTheme="minorHAnsi" w:hAnsiTheme="minorHAnsi" w:cstheme="minorHAnsi"/>
        </w:rPr>
        <w:t>1.248.075,00</w:t>
      </w:r>
      <w:r w:rsidR="007A6447" w:rsidRPr="00F36180">
        <w:rPr>
          <w:rFonts w:asciiTheme="minorHAnsi" w:hAnsiTheme="minorHAnsi" w:cstheme="minorHAnsi"/>
        </w:rPr>
        <w:t xml:space="preserve"> EUR</w:t>
      </w:r>
    </w:p>
    <w:p w14:paraId="1CA74BF8" w14:textId="53E026C9" w:rsidR="00C7080E" w:rsidRPr="00F36180" w:rsidRDefault="00F80342" w:rsidP="00A55EDE">
      <w:pPr>
        <w:pStyle w:val="Odlomakpopisa"/>
        <w:numPr>
          <w:ilvl w:val="0"/>
          <w:numId w:val="19"/>
        </w:numPr>
        <w:spacing w:after="0" w:line="240" w:lineRule="auto"/>
        <w:rPr>
          <w:rFonts w:asciiTheme="minorHAnsi" w:hAnsiTheme="minorHAnsi" w:cstheme="minorHAnsi"/>
        </w:rPr>
      </w:pPr>
      <w:r>
        <w:rPr>
          <w:rFonts w:asciiTheme="minorHAnsi" w:hAnsiTheme="minorHAnsi" w:cstheme="minorHAnsi"/>
        </w:rPr>
        <w:t xml:space="preserve">pomoći fiskalnog izravnanja </w:t>
      </w:r>
      <w:r w:rsidR="006F649A">
        <w:rPr>
          <w:rFonts w:asciiTheme="minorHAnsi" w:hAnsiTheme="minorHAnsi" w:cstheme="minorHAnsi"/>
        </w:rPr>
        <w:t>-17.297,00 EUR</w:t>
      </w:r>
    </w:p>
    <w:p w14:paraId="5ACC3F61" w14:textId="3CBD77E1" w:rsidR="00DB00E3" w:rsidRDefault="006F649A" w:rsidP="00A55EDE">
      <w:pPr>
        <w:pStyle w:val="Odlomakpopisa"/>
        <w:numPr>
          <w:ilvl w:val="0"/>
          <w:numId w:val="19"/>
        </w:numPr>
        <w:spacing w:after="0" w:line="240" w:lineRule="auto"/>
        <w:rPr>
          <w:rFonts w:asciiTheme="minorHAnsi" w:hAnsiTheme="minorHAnsi" w:cstheme="minorHAnsi"/>
        </w:rPr>
      </w:pPr>
      <w:bookmarkStart w:id="0" w:name="_Hlk181015326"/>
      <w:r>
        <w:rPr>
          <w:rFonts w:asciiTheme="minorHAnsi" w:hAnsiTheme="minorHAnsi" w:cstheme="minorHAnsi"/>
        </w:rPr>
        <w:t>tekuće pomoći iz državnog proračuna za fiskalnu održivost vrtića + 78.788,00 EUR prema Odluci Vlade</w:t>
      </w:r>
    </w:p>
    <w:p w14:paraId="4842DFA0" w14:textId="7B5FD252" w:rsidR="00DF2A0E" w:rsidRPr="00F36180" w:rsidRDefault="006F649A" w:rsidP="00A55EDE">
      <w:pPr>
        <w:pStyle w:val="Odlomakpopisa"/>
        <w:numPr>
          <w:ilvl w:val="0"/>
          <w:numId w:val="19"/>
        </w:numPr>
        <w:spacing w:after="0" w:line="240" w:lineRule="auto"/>
        <w:rPr>
          <w:rFonts w:asciiTheme="minorHAnsi" w:hAnsiTheme="minorHAnsi" w:cstheme="minorHAnsi"/>
        </w:rPr>
      </w:pPr>
      <w:r>
        <w:rPr>
          <w:rFonts w:asciiTheme="minorHAnsi" w:hAnsiTheme="minorHAnsi" w:cstheme="minorHAnsi"/>
        </w:rPr>
        <w:t xml:space="preserve">tekuće pomoći iz državnog proračuna za sufinanciranje prve nekretnine </w:t>
      </w:r>
      <w:r w:rsidR="002617C3">
        <w:rPr>
          <w:rFonts w:asciiTheme="minorHAnsi" w:hAnsiTheme="minorHAnsi" w:cstheme="minorHAnsi"/>
        </w:rPr>
        <w:t>m</w:t>
      </w:r>
      <w:r>
        <w:rPr>
          <w:rFonts w:asciiTheme="minorHAnsi" w:hAnsiTheme="minorHAnsi" w:cstheme="minorHAnsi"/>
        </w:rPr>
        <w:t>ladim obiteljima za 10.000,00</w:t>
      </w:r>
      <w:r w:rsidR="002617C3">
        <w:rPr>
          <w:rFonts w:asciiTheme="minorHAnsi" w:hAnsiTheme="minorHAnsi" w:cstheme="minorHAnsi"/>
        </w:rPr>
        <w:t xml:space="preserve"> EUR</w:t>
      </w:r>
      <w:r>
        <w:rPr>
          <w:rFonts w:asciiTheme="minorHAnsi" w:hAnsiTheme="minorHAnsi" w:cstheme="minorHAnsi"/>
        </w:rPr>
        <w:t xml:space="preserve"> iznos koji se direktno prenosi mladim obiteljima na iznos sredstava koje sufinancira Općina</w:t>
      </w:r>
    </w:p>
    <w:bookmarkEnd w:id="0"/>
    <w:p w14:paraId="72253B3A" w14:textId="577476F3" w:rsidR="00C7080E" w:rsidRDefault="006F649A" w:rsidP="00A55EDE">
      <w:pPr>
        <w:pStyle w:val="Odlomakpopisa"/>
        <w:numPr>
          <w:ilvl w:val="0"/>
          <w:numId w:val="19"/>
        </w:numPr>
        <w:spacing w:after="0" w:line="240" w:lineRule="auto"/>
        <w:rPr>
          <w:rFonts w:asciiTheme="minorHAnsi" w:hAnsiTheme="minorHAnsi" w:cstheme="minorHAnsi"/>
        </w:rPr>
      </w:pPr>
      <w:r>
        <w:rPr>
          <w:rFonts w:asciiTheme="minorHAnsi" w:hAnsiTheme="minorHAnsi" w:cstheme="minorHAnsi"/>
        </w:rPr>
        <w:t xml:space="preserve">Ministarstvo demografije kapitalna pomoć za obnovu starog vrtića + 30.173,00 </w:t>
      </w:r>
      <w:r w:rsidR="00EC4EBA">
        <w:rPr>
          <w:rFonts w:asciiTheme="minorHAnsi" w:hAnsiTheme="minorHAnsi" w:cstheme="minorHAnsi"/>
        </w:rPr>
        <w:t>EUR</w:t>
      </w:r>
    </w:p>
    <w:p w14:paraId="489F8269" w14:textId="3A0DF78D" w:rsidR="002617C3" w:rsidRPr="002617C3" w:rsidRDefault="006F649A" w:rsidP="002617C3">
      <w:pPr>
        <w:pStyle w:val="Odlomakpopisa"/>
        <w:numPr>
          <w:ilvl w:val="0"/>
          <w:numId w:val="19"/>
        </w:numPr>
        <w:spacing w:after="0" w:line="240" w:lineRule="auto"/>
        <w:rPr>
          <w:rFonts w:asciiTheme="minorHAnsi" w:hAnsiTheme="minorHAnsi" w:cstheme="minorHAnsi"/>
        </w:rPr>
      </w:pPr>
      <w:r>
        <w:rPr>
          <w:rFonts w:asciiTheme="minorHAnsi" w:hAnsiTheme="minorHAnsi" w:cstheme="minorHAnsi"/>
        </w:rPr>
        <w:t xml:space="preserve">Ministarstvo turizma i sporta za sportsko igralište projekt kojim bi se sufinancirao iznos od 105.850,00 </w:t>
      </w:r>
      <w:r w:rsidR="002617C3">
        <w:rPr>
          <w:rFonts w:asciiTheme="minorHAnsi" w:hAnsiTheme="minorHAnsi" w:cstheme="minorHAnsi"/>
        </w:rPr>
        <w:t>EUR</w:t>
      </w:r>
    </w:p>
    <w:p w14:paraId="544F83D6" w14:textId="1AA9E047" w:rsidR="009C3FC5" w:rsidRDefault="006F649A" w:rsidP="00A55EDE">
      <w:pPr>
        <w:pStyle w:val="Odlomakpopisa"/>
        <w:numPr>
          <w:ilvl w:val="0"/>
          <w:numId w:val="19"/>
        </w:numPr>
        <w:spacing w:after="0" w:line="240" w:lineRule="auto"/>
        <w:rPr>
          <w:rFonts w:asciiTheme="minorHAnsi" w:hAnsiTheme="minorHAnsi" w:cstheme="minorHAnsi"/>
        </w:rPr>
      </w:pPr>
      <w:r>
        <w:rPr>
          <w:rFonts w:asciiTheme="minorHAnsi" w:hAnsiTheme="minorHAnsi" w:cstheme="minorHAnsi"/>
        </w:rPr>
        <w:t>Ministarstvo demografije – igralište kod DV -28.784,00 EUR, za projekt koji je odrađen lani sredstva su sjela s 30.12. ali kod planiranja proračuna nismo mogli znati da li će biti isplaćeno do kraja 2025. ili u 2026. g.</w:t>
      </w:r>
    </w:p>
    <w:p w14:paraId="5D129914" w14:textId="6DB1C1B3" w:rsidR="00D13F63" w:rsidRDefault="00D13F63" w:rsidP="00A55EDE">
      <w:pPr>
        <w:pStyle w:val="Odlomakpopisa"/>
        <w:numPr>
          <w:ilvl w:val="0"/>
          <w:numId w:val="19"/>
        </w:numPr>
        <w:spacing w:after="0" w:line="240" w:lineRule="auto"/>
        <w:rPr>
          <w:rFonts w:asciiTheme="minorHAnsi" w:hAnsiTheme="minorHAnsi" w:cstheme="minorHAnsi"/>
        </w:rPr>
      </w:pPr>
      <w:r>
        <w:rPr>
          <w:rFonts w:asciiTheme="minorHAnsi" w:hAnsiTheme="minorHAnsi" w:cstheme="minorHAnsi"/>
        </w:rPr>
        <w:lastRenderedPageBreak/>
        <w:t>Ministarstvo demografije – igralište kod kalvarij</w:t>
      </w:r>
      <w:r w:rsidR="002617C3">
        <w:rPr>
          <w:rFonts w:asciiTheme="minorHAnsi" w:hAnsiTheme="minorHAnsi" w:cstheme="minorHAnsi"/>
        </w:rPr>
        <w:t>e</w:t>
      </w:r>
      <w:r>
        <w:rPr>
          <w:rFonts w:asciiTheme="minorHAnsi" w:hAnsiTheme="minorHAnsi" w:cstheme="minorHAnsi"/>
        </w:rPr>
        <w:t xml:space="preserve"> -17.018,00 EUR, za projekt koji je odrađen prošle godine sredstva su sjela s 30.12. ali kod planiranja proračuna nismo mogli znati da li će biti isplaćeno do kraja 2025. ili u 2026. g.</w:t>
      </w:r>
    </w:p>
    <w:p w14:paraId="67E7E012" w14:textId="03D8C761" w:rsidR="00F57795" w:rsidRPr="00D13F63" w:rsidRDefault="00D13F63" w:rsidP="00A55EDE">
      <w:pPr>
        <w:pStyle w:val="Odlomakpopisa"/>
        <w:numPr>
          <w:ilvl w:val="0"/>
          <w:numId w:val="19"/>
        </w:numPr>
        <w:spacing w:after="0" w:line="240" w:lineRule="auto"/>
        <w:rPr>
          <w:rFonts w:asciiTheme="minorHAnsi" w:hAnsiTheme="minorHAnsi" w:cstheme="minorHAnsi"/>
        </w:rPr>
      </w:pPr>
      <w:r>
        <w:rPr>
          <w:rFonts w:asciiTheme="minorHAnsi" w:hAnsiTheme="minorHAnsi" w:cstheme="minorHAnsi"/>
        </w:rPr>
        <w:t>Ministarstvo demografije za projekt igrališta kalvarije II. Faza +50.000,00 EUR</w:t>
      </w:r>
    </w:p>
    <w:p w14:paraId="3FBA7409" w14:textId="55794DFF" w:rsidR="009C3FC5" w:rsidRDefault="007A6447" w:rsidP="00901F33">
      <w:pPr>
        <w:spacing w:line="240" w:lineRule="auto"/>
        <w:rPr>
          <w:rFonts w:asciiTheme="minorHAnsi" w:hAnsiTheme="minorHAnsi" w:cstheme="minorHAnsi"/>
          <w:b/>
          <w:bCs/>
          <w:u w:val="single"/>
        </w:rPr>
      </w:pPr>
      <w:r w:rsidRPr="00901F33">
        <w:rPr>
          <w:rFonts w:asciiTheme="minorHAnsi" w:hAnsiTheme="minorHAnsi" w:cstheme="minorHAnsi"/>
          <w:b/>
          <w:bCs/>
          <w:u w:val="single"/>
        </w:rPr>
        <w:t xml:space="preserve">5.2. Ostale pomoći </w:t>
      </w:r>
      <w:r w:rsidR="00A539B1" w:rsidRPr="00901F33">
        <w:rPr>
          <w:rFonts w:asciiTheme="minorHAnsi" w:hAnsiTheme="minorHAnsi" w:cstheme="minorHAnsi"/>
          <w:b/>
          <w:bCs/>
          <w:u w:val="single"/>
        </w:rPr>
        <w:t>:</w:t>
      </w:r>
      <w:r w:rsidR="009C3FC5">
        <w:rPr>
          <w:rFonts w:asciiTheme="minorHAnsi" w:hAnsiTheme="minorHAnsi" w:cstheme="minorHAnsi"/>
          <w:b/>
          <w:bCs/>
          <w:u w:val="single"/>
        </w:rPr>
        <w:t xml:space="preserve"> - 1</w:t>
      </w:r>
      <w:r w:rsidR="00D13F63">
        <w:rPr>
          <w:rFonts w:asciiTheme="minorHAnsi" w:hAnsiTheme="minorHAnsi" w:cstheme="minorHAnsi"/>
          <w:b/>
          <w:bCs/>
          <w:u w:val="single"/>
        </w:rPr>
        <w:t>87.500</w:t>
      </w:r>
      <w:r w:rsidR="009C3FC5">
        <w:rPr>
          <w:rFonts w:asciiTheme="minorHAnsi" w:hAnsiTheme="minorHAnsi" w:cstheme="minorHAnsi"/>
          <w:b/>
          <w:bCs/>
          <w:u w:val="single"/>
        </w:rPr>
        <w:t xml:space="preserve">,00  </w:t>
      </w:r>
      <w:r w:rsidR="00EC4EBA">
        <w:rPr>
          <w:rFonts w:asciiTheme="minorHAnsi" w:hAnsiTheme="minorHAnsi" w:cstheme="minorHAnsi"/>
          <w:b/>
          <w:bCs/>
          <w:u w:val="single"/>
        </w:rPr>
        <w:t>EUR</w:t>
      </w:r>
      <w:r w:rsidR="009C3FC5">
        <w:rPr>
          <w:rFonts w:asciiTheme="minorHAnsi" w:hAnsiTheme="minorHAnsi" w:cstheme="minorHAnsi"/>
          <w:b/>
          <w:bCs/>
          <w:u w:val="single"/>
        </w:rPr>
        <w:t xml:space="preserve"> i sada iznose </w:t>
      </w:r>
      <w:r w:rsidR="00D13F63">
        <w:rPr>
          <w:rFonts w:asciiTheme="minorHAnsi" w:hAnsiTheme="minorHAnsi" w:cstheme="minorHAnsi"/>
          <w:b/>
          <w:bCs/>
          <w:u w:val="single"/>
        </w:rPr>
        <w:t>306.625</w:t>
      </w:r>
      <w:r w:rsidR="009C3FC5">
        <w:rPr>
          <w:rFonts w:asciiTheme="minorHAnsi" w:hAnsiTheme="minorHAnsi" w:cstheme="minorHAnsi"/>
          <w:b/>
          <w:bCs/>
          <w:u w:val="single"/>
        </w:rPr>
        <w:t xml:space="preserve">,00 </w:t>
      </w:r>
      <w:r w:rsidR="00EC4EBA">
        <w:rPr>
          <w:rFonts w:asciiTheme="minorHAnsi" w:hAnsiTheme="minorHAnsi" w:cstheme="minorHAnsi"/>
          <w:b/>
          <w:bCs/>
          <w:u w:val="single"/>
        </w:rPr>
        <w:t>EUR</w:t>
      </w:r>
    </w:p>
    <w:p w14:paraId="1A0E73AE" w14:textId="0D771565" w:rsidR="00D13F63" w:rsidRDefault="00D13F63" w:rsidP="00ED0FF3">
      <w:pPr>
        <w:pStyle w:val="Bezproreda"/>
      </w:pPr>
      <w:r>
        <w:t>- kapitalna pomoć KZŽ za interpretacijski centar -187.500,00 EUR jer se projekt prijavljuje na drugi natječaj</w:t>
      </w:r>
    </w:p>
    <w:p w14:paraId="2678EF44" w14:textId="15B8E33D" w:rsidR="00D13F63" w:rsidRDefault="00D13F63" w:rsidP="00ED0FF3">
      <w:pPr>
        <w:pStyle w:val="Bezproreda"/>
      </w:pPr>
      <w:r w:rsidRPr="00D13F63">
        <w:rPr>
          <w:b/>
          <w:bCs/>
          <w:u w:val="single"/>
        </w:rPr>
        <w:t>5.6.3. Europski fond za regionalni razvoj +318.750,00 EUR</w:t>
      </w:r>
      <w:r>
        <w:t>, novi iznos 856.250,00 EUR</w:t>
      </w:r>
    </w:p>
    <w:p w14:paraId="1D91146E" w14:textId="6A809C68" w:rsidR="00D13F63" w:rsidRDefault="00D13F63" w:rsidP="00ED0FF3">
      <w:pPr>
        <w:pStyle w:val="Bezproreda"/>
      </w:pPr>
      <w:r>
        <w:t>- kapitalna pomoć za Interpretacijski centar povećanje 318.750,00 EUR</w:t>
      </w:r>
    </w:p>
    <w:p w14:paraId="33D81A61" w14:textId="77777777" w:rsidR="00332465" w:rsidRPr="00860F28" w:rsidRDefault="00332465" w:rsidP="00DB5415">
      <w:pPr>
        <w:spacing w:line="240" w:lineRule="auto"/>
        <w:contextualSpacing/>
        <w:jc w:val="both"/>
        <w:rPr>
          <w:rFonts w:asciiTheme="minorHAnsi" w:hAnsiTheme="minorHAnsi" w:cstheme="minorHAnsi"/>
          <w:bCs/>
          <w:i/>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E25869" w14:textId="0D85A834" w:rsidR="00E64373" w:rsidRPr="00DB282B" w:rsidRDefault="00E64373" w:rsidP="00DB282B">
      <w:pPr>
        <w:spacing w:line="240" w:lineRule="auto"/>
        <w:jc w:val="center"/>
        <w:rPr>
          <w:b/>
          <w:iCs/>
          <w:color w:val="000000" w:themeColor="text1"/>
          <w:sz w:val="28"/>
          <w:szCs w:val="28"/>
          <w14:textOutline w14:w="0" w14:cap="flat" w14:cmpd="sng" w14:algn="ctr">
            <w14:noFill/>
            <w14:prstDash w14:val="solid"/>
            <w14:round/>
          </w14:textOutline>
        </w:rPr>
      </w:pPr>
      <w:r w:rsidRPr="00E64373">
        <w:rPr>
          <w:b/>
          <w:iCs/>
          <w:color w:val="000000" w:themeColor="text1"/>
          <w:sz w:val="28"/>
          <w:szCs w:val="28"/>
          <w14:textOutline w14:w="0" w14:cap="flat" w14:cmpd="sng" w14:algn="ctr">
            <w14:noFill/>
            <w14:prstDash w14:val="solid"/>
            <w14:round/>
          </w14:textOutline>
        </w:rPr>
        <w:t>POSEBNI DIO PRORAČUNA</w:t>
      </w:r>
    </w:p>
    <w:p w14:paraId="4619242C" w14:textId="493CB798" w:rsidR="00AC2E12" w:rsidRPr="00F36180" w:rsidRDefault="007A6447" w:rsidP="00A55EDE">
      <w:pPr>
        <w:spacing w:line="240" w:lineRule="auto"/>
        <w:ind w:firstLine="708"/>
        <w:contextualSpacing/>
        <w:jc w:val="both"/>
        <w:rPr>
          <w:rFonts w:asciiTheme="minorHAnsi" w:hAnsiTheme="minorHAnsi" w:cstheme="minorHAnsi"/>
        </w:rPr>
      </w:pPr>
      <w:r w:rsidRPr="00F36180">
        <w:rPr>
          <w:rFonts w:asciiTheme="minorHAnsi" w:hAnsiTheme="minorHAnsi" w:cstheme="minorHAnsi"/>
          <w:b/>
          <w:u w:val="single"/>
        </w:rPr>
        <w:t>U posebnom djelu Proračuna</w:t>
      </w:r>
      <w:r w:rsidRPr="00F36180">
        <w:rPr>
          <w:rFonts w:asciiTheme="minorHAnsi" w:hAnsiTheme="minorHAnsi" w:cstheme="minorHAnsi"/>
        </w:rPr>
        <w:t xml:space="preserve">  rashodi </w:t>
      </w:r>
      <w:r w:rsidR="0012608A" w:rsidRPr="00F36180">
        <w:rPr>
          <w:rFonts w:asciiTheme="minorHAnsi" w:hAnsiTheme="minorHAnsi" w:cstheme="minorHAnsi"/>
        </w:rPr>
        <w:t xml:space="preserve">su </w:t>
      </w:r>
      <w:r w:rsidR="001B3917">
        <w:rPr>
          <w:rFonts w:asciiTheme="minorHAnsi" w:hAnsiTheme="minorHAnsi" w:cstheme="minorHAnsi"/>
        </w:rPr>
        <w:t>povećani</w:t>
      </w:r>
      <w:r w:rsidR="0012608A" w:rsidRPr="00F36180">
        <w:rPr>
          <w:rFonts w:asciiTheme="minorHAnsi" w:hAnsiTheme="minorHAnsi" w:cstheme="minorHAnsi"/>
        </w:rPr>
        <w:t xml:space="preserve"> u iznosu </w:t>
      </w:r>
      <w:r w:rsidR="00F70A0B" w:rsidRPr="00F36180">
        <w:rPr>
          <w:rFonts w:asciiTheme="minorHAnsi" w:hAnsiTheme="minorHAnsi" w:cstheme="minorHAnsi"/>
        </w:rPr>
        <w:t xml:space="preserve">od </w:t>
      </w:r>
      <w:r w:rsidR="001B3917">
        <w:rPr>
          <w:rFonts w:asciiTheme="minorHAnsi" w:hAnsiTheme="minorHAnsi" w:cstheme="minorHAnsi"/>
        </w:rPr>
        <w:t>491.218,00 EUR</w:t>
      </w:r>
      <w:r w:rsidRPr="00F36180">
        <w:rPr>
          <w:rFonts w:asciiTheme="minorHAnsi" w:hAnsiTheme="minorHAnsi" w:cstheme="minorHAnsi"/>
        </w:rPr>
        <w:t xml:space="preserve"> te isti iznose </w:t>
      </w:r>
      <w:r w:rsidR="001B3917">
        <w:rPr>
          <w:rFonts w:asciiTheme="minorHAnsi" w:hAnsiTheme="minorHAnsi" w:cstheme="minorHAnsi"/>
        </w:rPr>
        <w:t>13.089.814,00 EUR</w:t>
      </w:r>
      <w:r w:rsidRPr="00F36180">
        <w:rPr>
          <w:rFonts w:asciiTheme="minorHAnsi" w:hAnsiTheme="minorHAnsi" w:cstheme="minorHAnsi"/>
        </w:rPr>
        <w:t>, a korekcije unutar programa obuhvaćaju:</w:t>
      </w:r>
    </w:p>
    <w:p w14:paraId="43574A61" w14:textId="5F809EE7" w:rsidR="008F6E5E" w:rsidRPr="00F36180" w:rsidRDefault="007A6447" w:rsidP="00DB282B">
      <w:pPr>
        <w:spacing w:after="0" w:line="240" w:lineRule="auto"/>
        <w:jc w:val="both"/>
        <w:rPr>
          <w:rFonts w:asciiTheme="minorHAnsi" w:eastAsiaTheme="minorHAnsi" w:hAnsiTheme="minorHAnsi" w:cstheme="minorHAnsi"/>
          <w:b/>
          <w:bCs/>
        </w:rPr>
      </w:pPr>
      <w:r w:rsidRPr="00F36180">
        <w:rPr>
          <w:rFonts w:asciiTheme="minorHAnsi" w:eastAsiaTheme="minorHAnsi" w:hAnsiTheme="minorHAnsi" w:cstheme="minorHAnsi"/>
          <w:b/>
          <w:bCs/>
        </w:rPr>
        <w:t>Program 1001 REDOVNI RAD JEDINSTVENOG UPRAVNOG ODJELA (</w:t>
      </w:r>
      <w:r w:rsidR="001B3917">
        <w:rPr>
          <w:rFonts w:asciiTheme="minorHAnsi" w:eastAsiaTheme="minorHAnsi" w:hAnsiTheme="minorHAnsi" w:cstheme="minorHAnsi"/>
          <w:b/>
          <w:bCs/>
        </w:rPr>
        <w:t>povećanje za 17.878,00</w:t>
      </w:r>
      <w:r w:rsidRPr="00F36180">
        <w:rPr>
          <w:rFonts w:asciiTheme="minorHAnsi" w:eastAsiaTheme="minorHAnsi" w:hAnsiTheme="minorHAnsi" w:cstheme="minorHAnsi"/>
          <w:b/>
          <w:bCs/>
        </w:rPr>
        <w:t xml:space="preserve"> EUR</w:t>
      </w:r>
      <w:r w:rsidR="00740156" w:rsidRPr="00F36180">
        <w:rPr>
          <w:rFonts w:asciiTheme="minorHAnsi" w:eastAsiaTheme="minorHAnsi" w:hAnsiTheme="minorHAnsi" w:cstheme="minorHAnsi"/>
          <w:b/>
          <w:bCs/>
        </w:rPr>
        <w:t xml:space="preserve">, </w:t>
      </w:r>
      <w:r w:rsidRPr="00F36180">
        <w:rPr>
          <w:rFonts w:asciiTheme="minorHAnsi" w:eastAsiaTheme="minorHAnsi" w:hAnsiTheme="minorHAnsi" w:cstheme="minorHAnsi"/>
          <w:b/>
          <w:bCs/>
        </w:rPr>
        <w:t xml:space="preserve"> sada iznosi </w:t>
      </w:r>
      <w:r w:rsidR="001B3917">
        <w:rPr>
          <w:rFonts w:asciiTheme="minorHAnsi" w:eastAsiaTheme="minorHAnsi" w:hAnsiTheme="minorHAnsi" w:cstheme="minorHAnsi"/>
          <w:b/>
          <w:bCs/>
        </w:rPr>
        <w:t>1.471.983,00</w:t>
      </w:r>
      <w:r w:rsidRPr="00F36180">
        <w:rPr>
          <w:rFonts w:asciiTheme="minorHAnsi" w:eastAsiaTheme="minorHAnsi" w:hAnsiTheme="minorHAnsi" w:cstheme="minorHAnsi"/>
          <w:b/>
          <w:bCs/>
        </w:rPr>
        <w:t xml:space="preserve"> EUR):</w:t>
      </w:r>
    </w:p>
    <w:p w14:paraId="37719EAC" w14:textId="718003E2" w:rsidR="007634EF" w:rsidRDefault="001B3917"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Bistrički ublouček tisak i grafika + 5.000,00 EUR</w:t>
      </w:r>
    </w:p>
    <w:p w14:paraId="4A26219A" w14:textId="3B9B2CEA" w:rsidR="001B3917" w:rsidRDefault="001B3917" w:rsidP="00DB5415">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Obljetnice udruga unutar aktivnosti proslave dana Općine +3.000,00 EUR</w:t>
      </w:r>
      <w:r w:rsidR="004F0BE8">
        <w:rPr>
          <w:rFonts w:asciiTheme="minorHAnsi" w:eastAsiaTheme="minorHAnsi" w:hAnsiTheme="minorHAnsi" w:cstheme="minorHAnsi"/>
        </w:rPr>
        <w:t xml:space="preserve"> dvije udruge imaju obljetnice te im se uručuje priznanje</w:t>
      </w:r>
    </w:p>
    <w:p w14:paraId="3E16BA8C" w14:textId="5760D69A" w:rsidR="00B451CB" w:rsidRPr="004F0BE8" w:rsidRDefault="004F0BE8" w:rsidP="00B451CB">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U aktivnosti LJETO U MARIJI BISTRICI +9.878,00 EUR povećanje ostalih nespomenutih rashoda za 7.679,00 EUR, GFUK se smanjuje za iznos 1.601,00 EUR priključuje se stavka navedenim nespomenutim rashodima, te se planiraju sredstva reprezentacije za iznos od 3.800,00 EUR unutar Ljeta u MB.</w:t>
      </w:r>
    </w:p>
    <w:p w14:paraId="34AE6E72" w14:textId="1CFA97F6" w:rsidR="00B451CB" w:rsidRPr="00B451CB" w:rsidRDefault="00B451CB" w:rsidP="00DB282B">
      <w:pPr>
        <w:spacing w:after="0" w:line="240" w:lineRule="auto"/>
        <w:jc w:val="both"/>
        <w:rPr>
          <w:rFonts w:asciiTheme="minorHAnsi" w:eastAsiaTheme="minorHAnsi" w:hAnsiTheme="minorHAnsi" w:cstheme="minorHAnsi"/>
          <w:b/>
          <w:bCs/>
        </w:rPr>
      </w:pPr>
      <w:r w:rsidRPr="00B451CB">
        <w:rPr>
          <w:rFonts w:asciiTheme="minorHAnsi" w:eastAsiaTheme="minorHAnsi" w:hAnsiTheme="minorHAnsi" w:cstheme="minorHAnsi"/>
          <w:b/>
          <w:bCs/>
        </w:rPr>
        <w:t xml:space="preserve">Program 1002 ZAŠTITA OD POŽARA I CIVILNA ZAŠTITA (povećanje za </w:t>
      </w:r>
      <w:r w:rsidR="004F0BE8">
        <w:rPr>
          <w:rFonts w:asciiTheme="minorHAnsi" w:eastAsiaTheme="minorHAnsi" w:hAnsiTheme="minorHAnsi" w:cstheme="minorHAnsi"/>
          <w:b/>
          <w:bCs/>
        </w:rPr>
        <w:t>32.143,00</w:t>
      </w:r>
      <w:r w:rsidRPr="00B451CB">
        <w:rPr>
          <w:rFonts w:asciiTheme="minorHAnsi" w:eastAsiaTheme="minorHAnsi" w:hAnsiTheme="minorHAnsi" w:cstheme="minorHAnsi"/>
          <w:b/>
          <w:bCs/>
        </w:rPr>
        <w:t xml:space="preserve"> </w:t>
      </w:r>
      <w:r w:rsidR="00EC4EBA">
        <w:rPr>
          <w:rFonts w:asciiTheme="minorHAnsi" w:eastAsiaTheme="minorHAnsi" w:hAnsiTheme="minorHAnsi" w:cstheme="minorHAnsi"/>
          <w:b/>
          <w:bCs/>
        </w:rPr>
        <w:t>EUR</w:t>
      </w:r>
      <w:r w:rsidRPr="00B451CB">
        <w:rPr>
          <w:rFonts w:asciiTheme="minorHAnsi" w:eastAsiaTheme="minorHAnsi" w:hAnsiTheme="minorHAnsi" w:cstheme="minorHAnsi"/>
          <w:b/>
          <w:bCs/>
        </w:rPr>
        <w:t xml:space="preserve"> i program sada iznosi </w:t>
      </w:r>
      <w:r w:rsidR="004F0BE8">
        <w:rPr>
          <w:rFonts w:asciiTheme="minorHAnsi" w:eastAsiaTheme="minorHAnsi" w:hAnsiTheme="minorHAnsi" w:cstheme="minorHAnsi"/>
          <w:b/>
          <w:bCs/>
        </w:rPr>
        <w:t>346.902,</w:t>
      </w:r>
      <w:r w:rsidRPr="00B451CB">
        <w:rPr>
          <w:rFonts w:asciiTheme="minorHAnsi" w:eastAsiaTheme="minorHAnsi" w:hAnsiTheme="minorHAnsi" w:cstheme="minorHAnsi"/>
          <w:b/>
          <w:bCs/>
        </w:rPr>
        <w:t xml:space="preserve">00 </w:t>
      </w:r>
      <w:r w:rsidR="00EC4EBA">
        <w:rPr>
          <w:rFonts w:asciiTheme="minorHAnsi" w:eastAsiaTheme="minorHAnsi" w:hAnsiTheme="minorHAnsi" w:cstheme="minorHAnsi"/>
          <w:b/>
          <w:bCs/>
        </w:rPr>
        <w:t>EUR</w:t>
      </w:r>
      <w:r w:rsidRPr="00B451CB">
        <w:rPr>
          <w:rFonts w:asciiTheme="minorHAnsi" w:eastAsiaTheme="minorHAnsi" w:hAnsiTheme="minorHAnsi" w:cstheme="minorHAnsi"/>
          <w:b/>
          <w:bCs/>
        </w:rPr>
        <w:t>)</w:t>
      </w:r>
    </w:p>
    <w:p w14:paraId="16BDEDE8" w14:textId="0C7DD541" w:rsidR="00B451CB" w:rsidRDefault="004F0BE8" w:rsidP="00B451CB">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Navalno vatrogasno vozilo za DVD Laz +30.000,00 EUR</w:t>
      </w:r>
    </w:p>
    <w:p w14:paraId="50AF13AB" w14:textId="09C3B0F8" w:rsidR="00B451CB" w:rsidRDefault="00B451CB" w:rsidP="00B451CB">
      <w:pPr>
        <w:pStyle w:val="Odlomakpopisa"/>
        <w:numPr>
          <w:ilvl w:val="0"/>
          <w:numId w:val="2"/>
        </w:numPr>
        <w:spacing w:line="240" w:lineRule="auto"/>
        <w:jc w:val="both"/>
        <w:rPr>
          <w:rFonts w:asciiTheme="minorHAnsi" w:eastAsiaTheme="minorHAnsi" w:hAnsiTheme="minorHAnsi" w:cstheme="minorHAnsi"/>
        </w:rPr>
      </w:pPr>
      <w:r>
        <w:rPr>
          <w:rFonts w:asciiTheme="minorHAnsi" w:eastAsiaTheme="minorHAnsi" w:hAnsiTheme="minorHAnsi" w:cstheme="minorHAnsi"/>
        </w:rPr>
        <w:t xml:space="preserve">Civilna zaštita </w:t>
      </w:r>
      <w:r w:rsidR="004F0BE8">
        <w:rPr>
          <w:rFonts w:asciiTheme="minorHAnsi" w:eastAsiaTheme="minorHAnsi" w:hAnsiTheme="minorHAnsi" w:cstheme="minorHAnsi"/>
        </w:rPr>
        <w:t>za opremu + 2.143,00 EUR</w:t>
      </w:r>
    </w:p>
    <w:p w14:paraId="5F87CAC8" w14:textId="6E51C7D2" w:rsidR="00BA212F" w:rsidRDefault="00BA212F" w:rsidP="00DB282B">
      <w:pPr>
        <w:spacing w:after="0" w:line="240" w:lineRule="auto"/>
        <w:jc w:val="both"/>
        <w:rPr>
          <w:rFonts w:asciiTheme="minorHAnsi" w:eastAsiaTheme="minorHAnsi" w:hAnsiTheme="minorHAnsi" w:cstheme="minorHAnsi"/>
          <w:b/>
          <w:bCs/>
        </w:rPr>
      </w:pPr>
      <w:r w:rsidRPr="00BA212F">
        <w:rPr>
          <w:rFonts w:asciiTheme="minorHAnsi" w:eastAsiaTheme="minorHAnsi" w:hAnsiTheme="minorHAnsi" w:cstheme="minorHAnsi"/>
          <w:b/>
          <w:bCs/>
        </w:rPr>
        <w:t>Program 1004 UPRAVLJANJE KOMUNALNOM INFRASTRUKTUROM  (</w:t>
      </w:r>
      <w:r w:rsidR="004F0BE8">
        <w:rPr>
          <w:rFonts w:asciiTheme="minorHAnsi" w:eastAsiaTheme="minorHAnsi" w:hAnsiTheme="minorHAnsi" w:cstheme="minorHAnsi"/>
          <w:b/>
          <w:bCs/>
        </w:rPr>
        <w:t>povećanje</w:t>
      </w:r>
      <w:r w:rsidRPr="00BA212F">
        <w:rPr>
          <w:rFonts w:asciiTheme="minorHAnsi" w:eastAsiaTheme="minorHAnsi" w:hAnsiTheme="minorHAnsi" w:cstheme="minorHAnsi"/>
          <w:b/>
          <w:bCs/>
        </w:rPr>
        <w:t xml:space="preserve"> za </w:t>
      </w:r>
      <w:r w:rsidR="00DA6BD7">
        <w:rPr>
          <w:rFonts w:asciiTheme="minorHAnsi" w:eastAsiaTheme="minorHAnsi" w:hAnsiTheme="minorHAnsi" w:cstheme="minorHAnsi"/>
          <w:b/>
          <w:bCs/>
        </w:rPr>
        <w:t>29.554</w:t>
      </w:r>
      <w:r w:rsidR="00B451CB">
        <w:rPr>
          <w:rFonts w:asciiTheme="minorHAnsi" w:eastAsiaTheme="minorHAnsi" w:hAnsiTheme="minorHAnsi" w:cstheme="minorHAnsi"/>
          <w:b/>
          <w:bCs/>
        </w:rPr>
        <w:t>,00</w:t>
      </w:r>
      <w:r w:rsidRPr="00BA212F">
        <w:rPr>
          <w:rFonts w:asciiTheme="minorHAnsi" w:eastAsiaTheme="minorHAnsi" w:hAnsiTheme="minorHAnsi" w:cstheme="minorHAnsi"/>
          <w:b/>
          <w:bCs/>
        </w:rPr>
        <w:t xml:space="preserve"> EUR; program sada iznosi </w:t>
      </w:r>
      <w:r w:rsidR="00DA6BD7">
        <w:rPr>
          <w:rFonts w:asciiTheme="minorHAnsi" w:eastAsiaTheme="minorHAnsi" w:hAnsiTheme="minorHAnsi" w:cstheme="minorHAnsi"/>
          <w:b/>
          <w:bCs/>
        </w:rPr>
        <w:t>597.010</w:t>
      </w:r>
      <w:r w:rsidR="00B451CB">
        <w:rPr>
          <w:rFonts w:asciiTheme="minorHAnsi" w:eastAsiaTheme="minorHAnsi" w:hAnsiTheme="minorHAnsi" w:cstheme="minorHAnsi"/>
          <w:b/>
          <w:bCs/>
        </w:rPr>
        <w:t>,00</w:t>
      </w:r>
      <w:r w:rsidRPr="00BA212F">
        <w:rPr>
          <w:rFonts w:asciiTheme="minorHAnsi" w:eastAsiaTheme="minorHAnsi" w:hAnsiTheme="minorHAnsi" w:cstheme="minorHAnsi"/>
          <w:b/>
          <w:bCs/>
        </w:rPr>
        <w:t xml:space="preserve"> EUR)</w:t>
      </w:r>
    </w:p>
    <w:p w14:paraId="426CE504" w14:textId="22EABD45" w:rsidR="00BA212F" w:rsidRPr="00BA212F" w:rsidRDefault="00BA212F" w:rsidP="00BA212F">
      <w:pPr>
        <w:pStyle w:val="Odlomakpopisa"/>
        <w:numPr>
          <w:ilvl w:val="0"/>
          <w:numId w:val="2"/>
        </w:numPr>
        <w:spacing w:line="240" w:lineRule="auto"/>
        <w:jc w:val="both"/>
        <w:rPr>
          <w:rFonts w:asciiTheme="minorHAnsi" w:eastAsiaTheme="minorHAnsi" w:hAnsiTheme="minorHAnsi" w:cstheme="minorHAnsi"/>
        </w:rPr>
      </w:pPr>
      <w:r w:rsidRPr="00F36180">
        <w:rPr>
          <w:rFonts w:asciiTheme="minorHAnsi" w:eastAsiaTheme="minorHAnsi" w:hAnsiTheme="minorHAnsi" w:cstheme="minorHAnsi"/>
          <w:i/>
          <w:iCs/>
          <w:u w:val="single"/>
        </w:rPr>
        <w:t>VLASTITI POGON GROBLJE</w:t>
      </w:r>
      <w:r w:rsidRPr="00F36180">
        <w:rPr>
          <w:rFonts w:asciiTheme="minorHAnsi" w:eastAsiaTheme="minorHAnsi" w:hAnsiTheme="minorHAnsi" w:cstheme="minorHAnsi"/>
        </w:rPr>
        <w:t>:</w:t>
      </w:r>
      <w:r w:rsidR="00DA6BD7">
        <w:rPr>
          <w:rFonts w:asciiTheme="minorHAnsi" w:eastAsiaTheme="minorHAnsi" w:hAnsiTheme="minorHAnsi" w:cstheme="minorHAnsi"/>
        </w:rPr>
        <w:t xml:space="preserve"> povećanje za 26.904,00 EUR</w:t>
      </w:r>
    </w:p>
    <w:p w14:paraId="65F8F148" w14:textId="7E780297" w:rsidR="00C50951" w:rsidRDefault="00DA6BD7"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Zamjena stolarije na mrtvačnici LAZ -20.000,00 EUR, odrađeno do kraja prošle godine a stavljeno u plan jer je postojala mogućnost da će biti gotovo u siječnju.</w:t>
      </w:r>
    </w:p>
    <w:p w14:paraId="25635725" w14:textId="6B0A7F42" w:rsidR="00DA6BD7" w:rsidRDefault="00DA6BD7"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Temeljna ploča kod mrtvačnice Laz + 10.050,00 EUR</w:t>
      </w:r>
    </w:p>
    <w:p w14:paraId="5FC254FB" w14:textId="0072BAB0" w:rsidR="00DA6BD7" w:rsidRDefault="00DA6BD7"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Nadzorna kamera groblje povećanje za 2.354,00 EUR</w:t>
      </w:r>
    </w:p>
    <w:p w14:paraId="187B25B3" w14:textId="18BC0296" w:rsidR="00DA6BD7" w:rsidRDefault="00DA6BD7"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Traktorski priključci prikolica i ralica za groblje 14.500,00 EUR</w:t>
      </w:r>
    </w:p>
    <w:p w14:paraId="66884939" w14:textId="6E4780D9" w:rsidR="00DA6BD7" w:rsidRDefault="00DA6BD7"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Traktor za groblje 14.900,00 EUR</w:t>
      </w:r>
    </w:p>
    <w:p w14:paraId="1A9CB89C" w14:textId="6D8455B6" w:rsidR="00DA6BD7" w:rsidRDefault="00DA6BD7"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 xml:space="preserve">Orezivanje drveća na mjesnom groblju </w:t>
      </w:r>
      <w:r w:rsidR="00E9242B">
        <w:rPr>
          <w:rFonts w:asciiTheme="minorHAnsi" w:eastAsiaTheme="minorHAnsi" w:hAnsiTheme="minorHAnsi" w:cstheme="minorHAnsi"/>
        </w:rPr>
        <w:t>+</w:t>
      </w:r>
      <w:r>
        <w:rPr>
          <w:rFonts w:asciiTheme="minorHAnsi" w:eastAsiaTheme="minorHAnsi" w:hAnsiTheme="minorHAnsi" w:cstheme="minorHAnsi"/>
        </w:rPr>
        <w:t>14.900,00 EUR zbog stabala koj</w:t>
      </w:r>
      <w:r w:rsidR="00E9242B">
        <w:rPr>
          <w:rFonts w:asciiTheme="minorHAnsi" w:eastAsiaTheme="minorHAnsi" w:hAnsiTheme="minorHAnsi" w:cstheme="minorHAnsi"/>
        </w:rPr>
        <w:t>a</w:t>
      </w:r>
      <w:r>
        <w:rPr>
          <w:rFonts w:asciiTheme="minorHAnsi" w:eastAsiaTheme="minorHAnsi" w:hAnsiTheme="minorHAnsi" w:cstheme="minorHAnsi"/>
        </w:rPr>
        <w:t xml:space="preserve"> prijete rušenj</w:t>
      </w:r>
      <w:r w:rsidR="00E9242B">
        <w:rPr>
          <w:rFonts w:asciiTheme="minorHAnsi" w:eastAsiaTheme="minorHAnsi" w:hAnsiTheme="minorHAnsi" w:cstheme="minorHAnsi"/>
        </w:rPr>
        <w:t>em na grobove kod nevrijemena.</w:t>
      </w:r>
    </w:p>
    <w:p w14:paraId="6AB04B66" w14:textId="4836014F" w:rsidR="00C50951" w:rsidRDefault="00C50951" w:rsidP="00C50951">
      <w:pPr>
        <w:pStyle w:val="Odlomakpopisa"/>
        <w:numPr>
          <w:ilvl w:val="0"/>
          <w:numId w:val="2"/>
        </w:numPr>
        <w:rPr>
          <w:rFonts w:asciiTheme="minorHAnsi" w:eastAsiaTheme="minorHAnsi" w:hAnsiTheme="minorHAnsi" w:cstheme="minorHAnsi"/>
        </w:rPr>
      </w:pPr>
      <w:r>
        <w:rPr>
          <w:rFonts w:asciiTheme="minorHAnsi" w:eastAsiaTheme="minorHAnsi" w:hAnsiTheme="minorHAnsi" w:cstheme="minorHAnsi"/>
        </w:rPr>
        <w:t>OPREMA ZA KOMUNALNI POGON:</w:t>
      </w:r>
    </w:p>
    <w:p w14:paraId="6C85A280" w14:textId="33A9D3B3" w:rsidR="00C50951" w:rsidRDefault="00C50951" w:rsidP="00C50951">
      <w:pPr>
        <w:pStyle w:val="Odlomakpopisa"/>
        <w:numPr>
          <w:ilvl w:val="1"/>
          <w:numId w:val="2"/>
        </w:numPr>
        <w:rPr>
          <w:rFonts w:asciiTheme="minorHAnsi" w:eastAsiaTheme="minorHAnsi" w:hAnsiTheme="minorHAnsi" w:cstheme="minorHAnsi"/>
        </w:rPr>
      </w:pPr>
      <w:r>
        <w:rPr>
          <w:rFonts w:asciiTheme="minorHAnsi" w:eastAsiaTheme="minorHAnsi" w:hAnsiTheme="minorHAnsi" w:cstheme="minorHAnsi"/>
        </w:rPr>
        <w:t>Službeni automobil za komunalni odjel -</w:t>
      </w:r>
      <w:r w:rsidR="00DA6BD7">
        <w:rPr>
          <w:rFonts w:asciiTheme="minorHAnsi" w:eastAsiaTheme="minorHAnsi" w:hAnsiTheme="minorHAnsi" w:cstheme="minorHAnsi"/>
        </w:rPr>
        <w:t>7.150</w:t>
      </w:r>
      <w:r>
        <w:rPr>
          <w:rFonts w:asciiTheme="minorHAnsi" w:eastAsiaTheme="minorHAnsi" w:hAnsiTheme="minorHAnsi" w:cstheme="minorHAnsi"/>
        </w:rPr>
        <w:t xml:space="preserve">,00 </w:t>
      </w:r>
      <w:r w:rsidR="002617C3">
        <w:rPr>
          <w:rFonts w:asciiTheme="minorHAnsi" w:eastAsiaTheme="minorHAnsi" w:hAnsiTheme="minorHAnsi" w:cstheme="minorHAnsi"/>
        </w:rPr>
        <w:t>EUR</w:t>
      </w:r>
      <w:r w:rsidR="00E9242B">
        <w:rPr>
          <w:rFonts w:asciiTheme="minorHAnsi" w:eastAsiaTheme="minorHAnsi" w:hAnsiTheme="minorHAnsi" w:cstheme="minorHAnsi"/>
        </w:rPr>
        <w:t xml:space="preserve"> prema realizaciji</w:t>
      </w:r>
    </w:p>
    <w:p w14:paraId="65C03DC8" w14:textId="0CD2B091" w:rsidR="00AC2E12" w:rsidRPr="00F36180" w:rsidRDefault="007A6447" w:rsidP="00DB282B">
      <w:pPr>
        <w:spacing w:after="0" w:line="240" w:lineRule="auto"/>
        <w:contextualSpacing/>
        <w:jc w:val="both"/>
        <w:rPr>
          <w:rFonts w:asciiTheme="minorHAnsi" w:eastAsia="Arial" w:hAnsiTheme="minorHAnsi" w:cstheme="minorHAnsi"/>
          <w:b/>
          <w:bCs/>
        </w:rPr>
      </w:pPr>
      <w:r w:rsidRPr="00F36180">
        <w:rPr>
          <w:rFonts w:asciiTheme="minorHAnsi" w:hAnsiTheme="minorHAnsi" w:cstheme="minorHAnsi"/>
          <w:b/>
          <w:bCs/>
        </w:rPr>
        <w:t>Program 1005</w:t>
      </w:r>
      <w:r w:rsidRPr="00F36180">
        <w:rPr>
          <w:rFonts w:asciiTheme="minorHAnsi" w:eastAsia="Arial" w:hAnsiTheme="minorHAnsi" w:cstheme="minorHAnsi"/>
          <w:b/>
          <w:bCs/>
        </w:rPr>
        <w:t xml:space="preserve"> ODRŽAVANJE OBJEKATA I UREĐAJA KOMUNALNE INFRASTRUKTURE (</w:t>
      </w:r>
      <w:r w:rsidR="00E9242B">
        <w:rPr>
          <w:rFonts w:asciiTheme="minorHAnsi" w:eastAsia="Arial" w:hAnsiTheme="minorHAnsi" w:cstheme="minorHAnsi"/>
          <w:b/>
          <w:bCs/>
        </w:rPr>
        <w:t>povećanje</w:t>
      </w:r>
      <w:r w:rsidR="0030085F">
        <w:rPr>
          <w:rFonts w:asciiTheme="minorHAnsi" w:eastAsia="Arial" w:hAnsiTheme="minorHAnsi" w:cstheme="minorHAnsi"/>
          <w:b/>
          <w:bCs/>
        </w:rPr>
        <w:t xml:space="preserve"> </w:t>
      </w:r>
      <w:r w:rsidRPr="00F36180">
        <w:rPr>
          <w:rFonts w:asciiTheme="minorHAnsi" w:eastAsia="Arial" w:hAnsiTheme="minorHAnsi" w:cstheme="minorHAnsi"/>
          <w:b/>
          <w:bCs/>
        </w:rPr>
        <w:t xml:space="preserve">za </w:t>
      </w:r>
      <w:r w:rsidR="00E9242B">
        <w:rPr>
          <w:rFonts w:asciiTheme="minorHAnsi" w:eastAsia="Arial" w:hAnsiTheme="minorHAnsi" w:cstheme="minorHAnsi"/>
          <w:b/>
          <w:bCs/>
        </w:rPr>
        <w:t>9.843,00</w:t>
      </w:r>
      <w:r w:rsidR="003265E2" w:rsidRPr="00F36180">
        <w:rPr>
          <w:rFonts w:asciiTheme="minorHAnsi" w:eastAsia="Arial" w:hAnsiTheme="minorHAnsi" w:cstheme="minorHAnsi"/>
          <w:b/>
          <w:bCs/>
        </w:rPr>
        <w:t xml:space="preserve"> EUR; </w:t>
      </w:r>
      <w:r w:rsidRPr="00F36180">
        <w:rPr>
          <w:rFonts w:asciiTheme="minorHAnsi" w:eastAsia="Arial" w:hAnsiTheme="minorHAnsi" w:cstheme="minorHAnsi"/>
          <w:b/>
          <w:bCs/>
        </w:rPr>
        <w:t xml:space="preserve"> program sada iznosi </w:t>
      </w:r>
      <w:r w:rsidR="00E9242B">
        <w:rPr>
          <w:rFonts w:asciiTheme="minorHAnsi" w:eastAsia="Arial" w:hAnsiTheme="minorHAnsi" w:cstheme="minorHAnsi"/>
          <w:b/>
          <w:bCs/>
        </w:rPr>
        <w:t>1.243.624,00</w:t>
      </w:r>
      <w:r w:rsidRPr="00F36180">
        <w:rPr>
          <w:rFonts w:asciiTheme="minorHAnsi" w:eastAsia="Arial" w:hAnsiTheme="minorHAnsi" w:cstheme="minorHAnsi"/>
          <w:b/>
          <w:bCs/>
        </w:rPr>
        <w:t xml:space="preserve"> EUR)</w:t>
      </w:r>
    </w:p>
    <w:p w14:paraId="477A9EB8" w14:textId="19B2E46B" w:rsidR="007E4B8A" w:rsidRDefault="009024F0" w:rsidP="00DB5415">
      <w:pPr>
        <w:pStyle w:val="Odlomakpopisa"/>
        <w:numPr>
          <w:ilvl w:val="0"/>
          <w:numId w:val="12"/>
        </w:numPr>
        <w:spacing w:line="240" w:lineRule="auto"/>
        <w:jc w:val="both"/>
        <w:rPr>
          <w:rFonts w:asciiTheme="minorHAnsi" w:eastAsia="Arial" w:hAnsiTheme="minorHAnsi" w:cstheme="minorHAnsi"/>
        </w:rPr>
      </w:pPr>
      <w:r w:rsidRPr="00F36180">
        <w:rPr>
          <w:rFonts w:asciiTheme="minorHAnsi" w:eastAsia="Arial" w:hAnsiTheme="minorHAnsi" w:cstheme="minorHAnsi"/>
          <w:b/>
          <w:bCs/>
        </w:rPr>
        <w:t xml:space="preserve">Aktivnost: </w:t>
      </w:r>
      <w:r w:rsidR="007A6447" w:rsidRPr="00F36180">
        <w:rPr>
          <w:rFonts w:asciiTheme="minorHAnsi" w:eastAsia="Arial" w:hAnsiTheme="minorHAnsi" w:cstheme="minorHAnsi"/>
          <w:b/>
          <w:bCs/>
        </w:rPr>
        <w:t>Održavanje cesta i drugih javnih površina</w:t>
      </w:r>
      <w:r w:rsidR="003265E2" w:rsidRPr="00F36180">
        <w:rPr>
          <w:rFonts w:asciiTheme="minorHAnsi" w:eastAsia="Arial" w:hAnsiTheme="minorHAnsi" w:cstheme="minorHAnsi"/>
        </w:rPr>
        <w:t xml:space="preserve">: </w:t>
      </w:r>
      <w:r w:rsidR="0030085F">
        <w:rPr>
          <w:rFonts w:asciiTheme="minorHAnsi" w:eastAsia="Arial" w:hAnsiTheme="minorHAnsi" w:cstheme="minorHAnsi"/>
        </w:rPr>
        <w:t>+</w:t>
      </w:r>
      <w:r w:rsidR="00E9242B">
        <w:rPr>
          <w:rFonts w:asciiTheme="minorHAnsi" w:eastAsia="Arial" w:hAnsiTheme="minorHAnsi" w:cstheme="minorHAnsi"/>
        </w:rPr>
        <w:t>75.625</w:t>
      </w:r>
      <w:r w:rsidR="00C50951">
        <w:rPr>
          <w:rFonts w:asciiTheme="minorHAnsi" w:eastAsia="Arial" w:hAnsiTheme="minorHAnsi" w:cstheme="minorHAnsi"/>
        </w:rPr>
        <w:t>,00</w:t>
      </w:r>
      <w:r w:rsidR="0030085F">
        <w:rPr>
          <w:rFonts w:asciiTheme="minorHAnsi" w:eastAsia="Arial" w:hAnsiTheme="minorHAnsi" w:cstheme="minorHAnsi"/>
        </w:rPr>
        <w:t xml:space="preserve"> EUR</w:t>
      </w:r>
      <w:r w:rsidR="00841892">
        <w:rPr>
          <w:rFonts w:asciiTheme="minorHAnsi" w:eastAsia="Arial" w:hAnsiTheme="minorHAnsi" w:cstheme="minorHAnsi"/>
        </w:rPr>
        <w:t xml:space="preserve"> </w:t>
      </w:r>
    </w:p>
    <w:p w14:paraId="3C9BAB9B" w14:textId="68EE87B3" w:rsidR="007E4B8A" w:rsidRDefault="007E4B8A" w:rsidP="007E4B8A">
      <w:pPr>
        <w:pStyle w:val="Odlomakpopisa"/>
        <w:numPr>
          <w:ilvl w:val="1"/>
          <w:numId w:val="12"/>
        </w:numPr>
        <w:spacing w:line="240" w:lineRule="auto"/>
        <w:jc w:val="both"/>
        <w:rPr>
          <w:rFonts w:asciiTheme="minorHAnsi" w:eastAsia="Arial" w:hAnsiTheme="minorHAnsi" w:cstheme="minorHAnsi"/>
        </w:rPr>
      </w:pPr>
      <w:r w:rsidRPr="007E4B8A">
        <w:rPr>
          <w:rFonts w:asciiTheme="minorHAnsi" w:eastAsia="Arial" w:hAnsiTheme="minorHAnsi" w:cstheme="minorHAnsi"/>
        </w:rPr>
        <w:t>+</w:t>
      </w:r>
      <w:r w:rsidR="00E9242B">
        <w:rPr>
          <w:rFonts w:asciiTheme="minorHAnsi" w:eastAsia="Arial" w:hAnsiTheme="minorHAnsi" w:cstheme="minorHAnsi"/>
        </w:rPr>
        <w:t xml:space="preserve">20.000,00 EUR za usluge tekućeg i investicijskog održavanja, pojačana potreba </w:t>
      </w:r>
    </w:p>
    <w:p w14:paraId="4A5B06D1" w14:textId="6C7FFDD9" w:rsidR="00B3426C" w:rsidRPr="007E4B8A" w:rsidRDefault="00E9242B" w:rsidP="007E4B8A">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+ 55.625,00 EUR za zimsku službu jer je povećanja potreba za istom zbog zime i količine snijega koja je bila veća nego proteklih godina.</w:t>
      </w:r>
    </w:p>
    <w:p w14:paraId="787508BE" w14:textId="7DE09EB6" w:rsidR="000148E7" w:rsidRDefault="000148E7" w:rsidP="00DB5415">
      <w:pPr>
        <w:pStyle w:val="Odlomakpopisa"/>
        <w:numPr>
          <w:ilvl w:val="0"/>
          <w:numId w:val="12"/>
        </w:numPr>
        <w:spacing w:line="240" w:lineRule="auto"/>
        <w:jc w:val="both"/>
        <w:rPr>
          <w:rFonts w:asciiTheme="minorHAnsi" w:eastAsia="Arial" w:hAnsiTheme="minorHAnsi" w:cstheme="minorHAnsi"/>
        </w:rPr>
      </w:pPr>
      <w:r w:rsidRPr="00F36180">
        <w:rPr>
          <w:rFonts w:asciiTheme="minorHAnsi" w:eastAsia="Arial" w:hAnsiTheme="minorHAnsi" w:cstheme="minorHAnsi"/>
          <w:b/>
          <w:bCs/>
        </w:rPr>
        <w:t>Aktivnost: Održavanje javnih površina</w:t>
      </w:r>
      <w:r w:rsidRPr="00F36180">
        <w:rPr>
          <w:rFonts w:asciiTheme="minorHAnsi" w:eastAsia="Arial" w:hAnsiTheme="minorHAnsi" w:cstheme="minorHAnsi"/>
        </w:rPr>
        <w:t xml:space="preserve">: </w:t>
      </w:r>
    </w:p>
    <w:p w14:paraId="7D8B49D8" w14:textId="2BDF7EB5" w:rsidR="00162715" w:rsidRDefault="00E9242B" w:rsidP="0016271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lastRenderedPageBreak/>
        <w:t>Sadnice i ostali materijal za održavanje javnih površina + 5.000,00 EUR</w:t>
      </w:r>
    </w:p>
    <w:p w14:paraId="7F662E26" w14:textId="01DD57A2" w:rsidR="00162715" w:rsidRPr="00162715" w:rsidRDefault="00162715" w:rsidP="00162715">
      <w:pPr>
        <w:pStyle w:val="Odlomakpopisa"/>
        <w:numPr>
          <w:ilvl w:val="0"/>
          <w:numId w:val="12"/>
        </w:numPr>
        <w:spacing w:line="240" w:lineRule="auto"/>
        <w:jc w:val="both"/>
        <w:rPr>
          <w:rFonts w:asciiTheme="minorHAnsi" w:eastAsia="Arial" w:hAnsiTheme="minorHAnsi" w:cstheme="minorHAnsi"/>
          <w:b/>
          <w:bCs/>
        </w:rPr>
      </w:pPr>
      <w:r w:rsidRPr="00162715">
        <w:rPr>
          <w:rFonts w:asciiTheme="minorHAnsi" w:eastAsia="Arial" w:hAnsiTheme="minorHAnsi" w:cstheme="minorHAnsi"/>
          <w:b/>
          <w:bCs/>
        </w:rPr>
        <w:t>Aktivnost: Održavanje uređaja vodoopskrbe -</w:t>
      </w:r>
      <w:r w:rsidR="00E9242B">
        <w:rPr>
          <w:rFonts w:asciiTheme="minorHAnsi" w:eastAsia="Arial" w:hAnsiTheme="minorHAnsi" w:cstheme="minorHAnsi"/>
          <w:b/>
          <w:bCs/>
        </w:rPr>
        <w:t>30</w:t>
      </w:r>
      <w:r w:rsidRPr="00162715">
        <w:rPr>
          <w:rFonts w:asciiTheme="minorHAnsi" w:eastAsia="Arial" w:hAnsiTheme="minorHAnsi" w:cstheme="minorHAnsi"/>
          <w:b/>
          <w:bCs/>
        </w:rPr>
        <w:t>.</w:t>
      </w:r>
      <w:r w:rsidR="00E9242B">
        <w:rPr>
          <w:rFonts w:asciiTheme="minorHAnsi" w:eastAsia="Arial" w:hAnsiTheme="minorHAnsi" w:cstheme="minorHAnsi"/>
          <w:b/>
          <w:bCs/>
        </w:rPr>
        <w:t>554</w:t>
      </w:r>
      <w:r w:rsidRPr="00162715">
        <w:rPr>
          <w:rFonts w:asciiTheme="minorHAnsi" w:eastAsia="Arial" w:hAnsiTheme="minorHAnsi" w:cstheme="minorHAnsi"/>
          <w:b/>
          <w:bCs/>
        </w:rPr>
        <w:t xml:space="preserve">,00 </w:t>
      </w:r>
      <w:r w:rsidR="00EC4EBA">
        <w:rPr>
          <w:rFonts w:asciiTheme="minorHAnsi" w:eastAsia="Arial" w:hAnsiTheme="minorHAnsi" w:cstheme="minorHAnsi"/>
          <w:b/>
          <w:bCs/>
        </w:rPr>
        <w:t>EUR</w:t>
      </w:r>
    </w:p>
    <w:p w14:paraId="08530A16" w14:textId="2A26D88E" w:rsidR="00162715" w:rsidRDefault="00162715" w:rsidP="0016271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Materijal i dijelovi za tekuće i investicijsko održavanje -</w:t>
      </w:r>
      <w:r w:rsidR="00E9242B">
        <w:rPr>
          <w:rFonts w:asciiTheme="minorHAnsi" w:eastAsia="Arial" w:hAnsiTheme="minorHAnsi" w:cstheme="minorHAnsi"/>
        </w:rPr>
        <w:t>554</w:t>
      </w:r>
      <w:r>
        <w:rPr>
          <w:rFonts w:asciiTheme="minorHAnsi" w:eastAsia="Arial" w:hAnsiTheme="minorHAnsi" w:cstheme="minorHAnsi"/>
        </w:rPr>
        <w:t xml:space="preserve">,00 </w:t>
      </w:r>
      <w:r w:rsidR="00E9242B">
        <w:rPr>
          <w:rFonts w:asciiTheme="minorHAnsi" w:eastAsia="Arial" w:hAnsiTheme="minorHAnsi" w:cstheme="minorHAnsi"/>
        </w:rPr>
        <w:t>EUR</w:t>
      </w:r>
    </w:p>
    <w:p w14:paraId="35D2C2A0" w14:textId="3696764A" w:rsidR="00A90442" w:rsidRPr="00A90442" w:rsidRDefault="00162715" w:rsidP="00A90442">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Usluge tekućeg i investicijskog održavanja -</w:t>
      </w:r>
      <w:r w:rsidR="00E9242B">
        <w:rPr>
          <w:rFonts w:asciiTheme="minorHAnsi" w:eastAsia="Arial" w:hAnsiTheme="minorHAnsi" w:cstheme="minorHAnsi"/>
        </w:rPr>
        <w:t>30.000,00 EUR jer više nemamo troškova održavanja vodovoda</w:t>
      </w:r>
    </w:p>
    <w:p w14:paraId="4CDA54F6" w14:textId="1C0944B0" w:rsidR="00A90442" w:rsidRDefault="00A90442" w:rsidP="00DB5415">
      <w:pPr>
        <w:pStyle w:val="Odlomakpopisa"/>
        <w:numPr>
          <w:ilvl w:val="0"/>
          <w:numId w:val="12"/>
        </w:numPr>
        <w:spacing w:line="240" w:lineRule="auto"/>
        <w:jc w:val="both"/>
        <w:rPr>
          <w:rFonts w:asciiTheme="minorHAnsi" w:eastAsia="Arial" w:hAnsiTheme="minorHAnsi" w:cstheme="minorHAnsi"/>
        </w:rPr>
      </w:pPr>
      <w:r>
        <w:rPr>
          <w:rFonts w:asciiTheme="minorHAnsi" w:eastAsia="Arial" w:hAnsiTheme="minorHAnsi" w:cstheme="minorHAnsi"/>
        </w:rPr>
        <w:t>Aktivnost: Održavanje opreme u Domu kulture</w:t>
      </w:r>
    </w:p>
    <w:p w14:paraId="5E444087" w14:textId="467514B3" w:rsidR="00A90442" w:rsidRDefault="00A90442" w:rsidP="00A90442">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Održavanje opreme +226,00 EUR</w:t>
      </w:r>
    </w:p>
    <w:p w14:paraId="0724251B" w14:textId="0DC1ECE7" w:rsidR="00A90442" w:rsidRPr="00A90442" w:rsidRDefault="00A90442" w:rsidP="00A90442">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Usluga kinoprikazivanja + 3.046,00 EUR</w:t>
      </w:r>
    </w:p>
    <w:p w14:paraId="0E67641B" w14:textId="1BBD6DA5" w:rsidR="002F2B80" w:rsidRDefault="002F2B80" w:rsidP="00DB5415">
      <w:pPr>
        <w:pStyle w:val="Odlomakpopisa"/>
        <w:numPr>
          <w:ilvl w:val="0"/>
          <w:numId w:val="12"/>
        </w:numPr>
        <w:spacing w:line="240" w:lineRule="auto"/>
        <w:jc w:val="both"/>
        <w:rPr>
          <w:rFonts w:asciiTheme="minorHAnsi" w:eastAsia="Arial" w:hAnsiTheme="minorHAnsi" w:cstheme="minorHAnsi"/>
        </w:rPr>
      </w:pPr>
      <w:r w:rsidRPr="00390B2E">
        <w:rPr>
          <w:rFonts w:asciiTheme="minorHAnsi" w:eastAsia="Arial" w:hAnsiTheme="minorHAnsi" w:cstheme="minorHAnsi"/>
          <w:b/>
          <w:bCs/>
        </w:rPr>
        <w:t>Aktivnost: Uređenje općinskih objektata</w:t>
      </w:r>
      <w:r>
        <w:rPr>
          <w:rFonts w:asciiTheme="minorHAnsi" w:eastAsia="Arial" w:hAnsiTheme="minorHAnsi" w:cstheme="minorHAnsi"/>
        </w:rPr>
        <w:t xml:space="preserve"> </w:t>
      </w:r>
      <w:r w:rsidR="00162715">
        <w:rPr>
          <w:rFonts w:asciiTheme="minorHAnsi" w:eastAsia="Arial" w:hAnsiTheme="minorHAnsi" w:cstheme="minorHAnsi"/>
        </w:rPr>
        <w:t>-</w:t>
      </w:r>
      <w:r w:rsidR="00A90442">
        <w:rPr>
          <w:rFonts w:asciiTheme="minorHAnsi" w:eastAsia="Arial" w:hAnsiTheme="minorHAnsi" w:cstheme="minorHAnsi"/>
        </w:rPr>
        <w:t>2.500</w:t>
      </w:r>
      <w:r w:rsidR="00162715">
        <w:rPr>
          <w:rFonts w:asciiTheme="minorHAnsi" w:eastAsia="Arial" w:hAnsiTheme="minorHAnsi" w:cstheme="minorHAnsi"/>
        </w:rPr>
        <w:t>,00</w:t>
      </w:r>
      <w:r>
        <w:rPr>
          <w:rFonts w:asciiTheme="minorHAnsi" w:eastAsia="Arial" w:hAnsiTheme="minorHAnsi" w:cstheme="minorHAnsi"/>
        </w:rPr>
        <w:t xml:space="preserve"> EUR</w:t>
      </w:r>
    </w:p>
    <w:p w14:paraId="719FD020" w14:textId="1843ACD4" w:rsidR="002F2B80" w:rsidRDefault="00A90442" w:rsidP="002F2B80">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Projekt grijanja stari vrtić – nova stavka + 1.500,00 EUR</w:t>
      </w:r>
    </w:p>
    <w:p w14:paraId="48ECB7FB" w14:textId="42930709" w:rsidR="00162715" w:rsidRDefault="00162715" w:rsidP="002F2B80">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Centralno općina -</w:t>
      </w:r>
      <w:r w:rsidR="00A90442">
        <w:rPr>
          <w:rFonts w:asciiTheme="minorHAnsi" w:eastAsia="Arial" w:hAnsiTheme="minorHAnsi" w:cstheme="minorHAnsi"/>
        </w:rPr>
        <w:t>4.000</w:t>
      </w:r>
      <w:r>
        <w:rPr>
          <w:rFonts w:asciiTheme="minorHAnsi" w:eastAsia="Arial" w:hAnsiTheme="minorHAnsi" w:cstheme="minorHAnsi"/>
        </w:rPr>
        <w:t>,00</w:t>
      </w:r>
      <w:r w:rsidR="00626463">
        <w:rPr>
          <w:rFonts w:asciiTheme="minorHAnsi" w:eastAsia="Arial" w:hAnsiTheme="minorHAnsi" w:cstheme="minorHAnsi"/>
        </w:rPr>
        <w:t xml:space="preserve"> EUR</w:t>
      </w:r>
      <w:r>
        <w:rPr>
          <w:rFonts w:asciiTheme="minorHAnsi" w:eastAsia="Arial" w:hAnsiTheme="minorHAnsi" w:cstheme="minorHAnsi"/>
        </w:rPr>
        <w:t xml:space="preserve"> </w:t>
      </w:r>
      <w:r w:rsidR="00A90442">
        <w:rPr>
          <w:rFonts w:asciiTheme="minorHAnsi" w:eastAsia="Arial" w:hAnsiTheme="minorHAnsi" w:cstheme="minorHAnsi"/>
        </w:rPr>
        <w:t>realizirano je na kraju prošle godine</w:t>
      </w:r>
    </w:p>
    <w:p w14:paraId="5F833B7F" w14:textId="3E43741E" w:rsidR="009A3255" w:rsidRPr="00237D84" w:rsidRDefault="009A3255" w:rsidP="00DB5415">
      <w:pPr>
        <w:pStyle w:val="Odlomakpopisa"/>
        <w:numPr>
          <w:ilvl w:val="0"/>
          <w:numId w:val="12"/>
        </w:numPr>
        <w:spacing w:line="240" w:lineRule="auto"/>
        <w:jc w:val="both"/>
        <w:rPr>
          <w:rFonts w:asciiTheme="minorHAnsi" w:eastAsia="Arial" w:hAnsiTheme="minorHAnsi" w:cstheme="minorHAnsi"/>
          <w:b/>
          <w:bCs/>
        </w:rPr>
      </w:pPr>
      <w:r w:rsidRPr="00237D84">
        <w:rPr>
          <w:rFonts w:asciiTheme="minorHAnsi" w:eastAsia="Arial" w:hAnsiTheme="minorHAnsi" w:cstheme="minorHAnsi"/>
          <w:b/>
          <w:bCs/>
        </w:rPr>
        <w:t>Tekući projekt: Sanacija grobnih staza na novom groblju MB</w:t>
      </w:r>
      <w:r w:rsidR="00A90442">
        <w:rPr>
          <w:rFonts w:asciiTheme="minorHAnsi" w:eastAsia="Arial" w:hAnsiTheme="minorHAnsi" w:cstheme="minorHAnsi"/>
          <w:b/>
          <w:bCs/>
        </w:rPr>
        <w:t xml:space="preserve"> – 41.000,00 EUR</w:t>
      </w:r>
    </w:p>
    <w:p w14:paraId="678323FB" w14:textId="460D24A5" w:rsidR="009A3255" w:rsidRDefault="009A3255" w:rsidP="009A3255">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Usluge tekućeg i investicijskog održavanja -</w:t>
      </w:r>
      <w:r w:rsidR="00A90442">
        <w:rPr>
          <w:rFonts w:asciiTheme="minorHAnsi" w:eastAsia="Arial" w:hAnsiTheme="minorHAnsi" w:cstheme="minorHAnsi"/>
        </w:rPr>
        <w:t>4</w:t>
      </w:r>
      <w:r>
        <w:rPr>
          <w:rFonts w:asciiTheme="minorHAnsi" w:eastAsia="Arial" w:hAnsiTheme="minorHAnsi" w:cstheme="minorHAnsi"/>
        </w:rPr>
        <w:t xml:space="preserve">0.000,00 </w:t>
      </w:r>
      <w:r w:rsidR="00626463">
        <w:rPr>
          <w:rFonts w:asciiTheme="minorHAnsi" w:eastAsia="Arial" w:hAnsiTheme="minorHAnsi" w:cstheme="minorHAnsi"/>
        </w:rPr>
        <w:t>EUR</w:t>
      </w:r>
      <w:r w:rsidR="00A90442">
        <w:rPr>
          <w:rFonts w:asciiTheme="minorHAnsi" w:eastAsia="Arial" w:hAnsiTheme="minorHAnsi" w:cstheme="minorHAnsi"/>
        </w:rPr>
        <w:t xml:space="preserve"> sanacija će ipak biti znatno manja</w:t>
      </w:r>
    </w:p>
    <w:p w14:paraId="74AA06DA" w14:textId="087D4953" w:rsidR="00F36180" w:rsidRPr="00A55EDE" w:rsidRDefault="009A3255" w:rsidP="00A55EDE">
      <w:pPr>
        <w:pStyle w:val="Odlomakpopisa"/>
        <w:numPr>
          <w:ilvl w:val="1"/>
          <w:numId w:val="12"/>
        </w:numPr>
        <w:spacing w:line="240" w:lineRule="auto"/>
        <w:jc w:val="both"/>
        <w:rPr>
          <w:rFonts w:asciiTheme="minorHAnsi" w:eastAsia="Arial" w:hAnsiTheme="minorHAnsi" w:cstheme="minorHAnsi"/>
        </w:rPr>
      </w:pPr>
      <w:r>
        <w:rPr>
          <w:rFonts w:asciiTheme="minorHAnsi" w:eastAsia="Arial" w:hAnsiTheme="minorHAnsi" w:cstheme="minorHAnsi"/>
        </w:rPr>
        <w:t xml:space="preserve">Intelektualne i </w:t>
      </w:r>
      <w:r w:rsidR="00237D84">
        <w:rPr>
          <w:rFonts w:asciiTheme="minorHAnsi" w:eastAsia="Arial" w:hAnsiTheme="minorHAnsi" w:cstheme="minorHAnsi"/>
        </w:rPr>
        <w:t>osobne usluge stručni nadzor -</w:t>
      </w:r>
      <w:r w:rsidR="00A90442">
        <w:rPr>
          <w:rFonts w:asciiTheme="minorHAnsi" w:eastAsia="Arial" w:hAnsiTheme="minorHAnsi" w:cstheme="minorHAnsi"/>
        </w:rPr>
        <w:t>1</w:t>
      </w:r>
      <w:r w:rsidR="00237D84">
        <w:rPr>
          <w:rFonts w:asciiTheme="minorHAnsi" w:eastAsia="Arial" w:hAnsiTheme="minorHAnsi" w:cstheme="minorHAnsi"/>
        </w:rPr>
        <w:t xml:space="preserve">.000,00 </w:t>
      </w:r>
      <w:r w:rsidR="00626463">
        <w:rPr>
          <w:rFonts w:asciiTheme="minorHAnsi" w:eastAsia="Arial" w:hAnsiTheme="minorHAnsi" w:cstheme="minorHAnsi"/>
        </w:rPr>
        <w:t>EUR</w:t>
      </w:r>
      <w:r w:rsidR="00237D84">
        <w:rPr>
          <w:rFonts w:asciiTheme="minorHAnsi" w:eastAsia="Arial" w:hAnsiTheme="minorHAnsi" w:cstheme="minorHAnsi"/>
        </w:rPr>
        <w:t xml:space="preserve"> </w:t>
      </w:r>
    </w:p>
    <w:p w14:paraId="1EEC3C11" w14:textId="0BC378B0" w:rsidR="00AC2E12" w:rsidRPr="00F36180" w:rsidRDefault="007A6447" w:rsidP="00DB282B">
      <w:pPr>
        <w:spacing w:after="0" w:line="240" w:lineRule="auto"/>
        <w:contextualSpacing/>
        <w:jc w:val="both"/>
        <w:rPr>
          <w:rFonts w:asciiTheme="minorHAnsi" w:hAnsiTheme="minorHAnsi" w:cstheme="minorHAnsi"/>
          <w:b/>
          <w:bCs/>
        </w:rPr>
      </w:pPr>
      <w:r w:rsidRPr="00F36180">
        <w:rPr>
          <w:rFonts w:asciiTheme="minorHAnsi" w:hAnsiTheme="minorHAnsi" w:cstheme="minorHAnsi"/>
          <w:b/>
          <w:bCs/>
        </w:rPr>
        <w:t>Program 1006 IZGRADNJA OBJEKATA I UREĐAJA KOMUNALNE INFRASTRUKTURE (</w:t>
      </w:r>
      <w:r w:rsidR="00A90442">
        <w:rPr>
          <w:rFonts w:asciiTheme="minorHAnsi" w:hAnsiTheme="minorHAnsi" w:cstheme="minorHAnsi"/>
          <w:b/>
          <w:bCs/>
        </w:rPr>
        <w:t>povećanje</w:t>
      </w:r>
      <w:r w:rsidRPr="00F36180">
        <w:rPr>
          <w:rFonts w:asciiTheme="minorHAnsi" w:hAnsiTheme="minorHAnsi" w:cstheme="minorHAnsi"/>
          <w:b/>
          <w:bCs/>
        </w:rPr>
        <w:t xml:space="preserve"> za </w:t>
      </w:r>
      <w:r w:rsidR="00A90442">
        <w:rPr>
          <w:rFonts w:asciiTheme="minorHAnsi" w:hAnsiTheme="minorHAnsi" w:cstheme="minorHAnsi"/>
          <w:b/>
          <w:bCs/>
        </w:rPr>
        <w:t>268.705,00 EUR</w:t>
      </w:r>
      <w:r w:rsidRPr="00F36180">
        <w:rPr>
          <w:rFonts w:asciiTheme="minorHAnsi" w:hAnsiTheme="minorHAnsi" w:cstheme="minorHAnsi"/>
          <w:b/>
          <w:bCs/>
        </w:rPr>
        <w:t xml:space="preserve">; program iznosi </w:t>
      </w:r>
      <w:r w:rsidR="00A90442">
        <w:rPr>
          <w:rFonts w:asciiTheme="minorHAnsi" w:hAnsiTheme="minorHAnsi" w:cstheme="minorHAnsi"/>
          <w:b/>
          <w:bCs/>
        </w:rPr>
        <w:t xml:space="preserve">6.531.087,00 </w:t>
      </w:r>
      <w:r w:rsidRPr="00F36180">
        <w:rPr>
          <w:rFonts w:asciiTheme="minorHAnsi" w:hAnsiTheme="minorHAnsi" w:cstheme="minorHAnsi"/>
          <w:b/>
          <w:bCs/>
        </w:rPr>
        <w:t>EUR)</w:t>
      </w:r>
    </w:p>
    <w:p w14:paraId="14DB8C5D" w14:textId="2E045795" w:rsidR="00237D84" w:rsidRPr="00716C2E" w:rsidRDefault="00390B2E" w:rsidP="00A923C1">
      <w:pPr>
        <w:pStyle w:val="Odlomakpopisa"/>
        <w:numPr>
          <w:ilvl w:val="0"/>
          <w:numId w:val="17"/>
        </w:numPr>
        <w:spacing w:line="240" w:lineRule="auto"/>
        <w:jc w:val="both"/>
        <w:rPr>
          <w:rFonts w:asciiTheme="minorHAnsi" w:hAnsiTheme="minorHAnsi" w:cstheme="minorHAnsi"/>
        </w:rPr>
      </w:pPr>
      <w:r w:rsidRPr="00DC3401">
        <w:rPr>
          <w:rFonts w:asciiTheme="minorHAnsi" w:hAnsiTheme="minorHAnsi" w:cstheme="minorHAnsi"/>
          <w:b/>
          <w:bCs/>
        </w:rPr>
        <w:t>Izgradnja i asfaltiranje cesta</w:t>
      </w:r>
      <w:r w:rsidR="00DC3401">
        <w:rPr>
          <w:rFonts w:asciiTheme="minorHAnsi" w:hAnsiTheme="minorHAnsi" w:cstheme="minorHAnsi"/>
          <w:b/>
          <w:bCs/>
        </w:rPr>
        <w:t xml:space="preserve"> </w:t>
      </w:r>
      <w:r w:rsidR="00A90442" w:rsidRPr="00716C2E">
        <w:rPr>
          <w:rFonts w:asciiTheme="minorHAnsi" w:hAnsiTheme="minorHAnsi" w:cstheme="minorHAnsi"/>
        </w:rPr>
        <w:t>+47.000</w:t>
      </w:r>
      <w:r w:rsidR="00DC3401" w:rsidRPr="00716C2E">
        <w:rPr>
          <w:rFonts w:asciiTheme="minorHAnsi" w:hAnsiTheme="minorHAnsi" w:cstheme="minorHAnsi"/>
        </w:rPr>
        <w:t>,</w:t>
      </w:r>
      <w:r w:rsidR="00A90442" w:rsidRPr="00716C2E">
        <w:rPr>
          <w:rFonts w:asciiTheme="minorHAnsi" w:hAnsiTheme="minorHAnsi" w:cstheme="minorHAnsi"/>
        </w:rPr>
        <w:t>0</w:t>
      </w:r>
      <w:r w:rsidR="00DC3401" w:rsidRPr="00716C2E">
        <w:rPr>
          <w:rFonts w:asciiTheme="minorHAnsi" w:hAnsiTheme="minorHAnsi" w:cstheme="minorHAnsi"/>
        </w:rPr>
        <w:t>0 eura</w:t>
      </w:r>
      <w:r w:rsidR="00237D84" w:rsidRPr="00716C2E">
        <w:rPr>
          <w:rFonts w:asciiTheme="minorHAnsi" w:hAnsiTheme="minorHAnsi" w:cstheme="minorHAnsi"/>
        </w:rPr>
        <w:t>:</w:t>
      </w:r>
    </w:p>
    <w:p w14:paraId="7A96923C" w14:textId="4BD3A113" w:rsidR="00DC3401" w:rsidRDefault="00237D84" w:rsidP="00DC3401">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Projektna dokumentacija za NC +</w:t>
      </w:r>
      <w:r w:rsidR="00A90442">
        <w:rPr>
          <w:rFonts w:asciiTheme="minorHAnsi" w:hAnsiTheme="minorHAnsi" w:cstheme="minorHAnsi"/>
        </w:rPr>
        <w:t>6.500</w:t>
      </w:r>
      <w:r>
        <w:rPr>
          <w:rFonts w:asciiTheme="minorHAnsi" w:hAnsiTheme="minorHAnsi" w:cstheme="minorHAnsi"/>
        </w:rPr>
        <w:t xml:space="preserve">,00 </w:t>
      </w:r>
      <w:r w:rsidR="00626463">
        <w:rPr>
          <w:rFonts w:asciiTheme="minorHAnsi" w:hAnsiTheme="minorHAnsi" w:cstheme="minorHAnsi"/>
        </w:rPr>
        <w:t>EUR</w:t>
      </w:r>
      <w:r w:rsidR="00A90442">
        <w:rPr>
          <w:rFonts w:asciiTheme="minorHAnsi" w:hAnsiTheme="minorHAnsi" w:cstheme="minorHAnsi"/>
        </w:rPr>
        <w:t xml:space="preserve"> jer je prošlogodišnji izvođač ispostavio račun u  ovoj godini.</w:t>
      </w:r>
    </w:p>
    <w:p w14:paraId="205D93F3" w14:textId="023EE237" w:rsidR="00A90442" w:rsidRDefault="00A90442" w:rsidP="00DC3401">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Elaborat registar prometnog uređenja, nova stavka +17.500,00 EUR</w:t>
      </w:r>
    </w:p>
    <w:p w14:paraId="5CD19C91" w14:textId="5C0D9B3D" w:rsidR="00A90442" w:rsidRDefault="00A279AA" w:rsidP="00DC3401">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 xml:space="preserve">Stručni nadzor ceste + 8.000,00 EUR </w:t>
      </w:r>
    </w:p>
    <w:p w14:paraId="31793585" w14:textId="290A8164" w:rsidR="00A279AA" w:rsidRDefault="00A279AA" w:rsidP="00DC3401">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Kapitalna pomoć općinskom proračunu Gornja Stubica zajednička sanacija mosta u Selnici + 15.000,00 EUR</w:t>
      </w:r>
    </w:p>
    <w:p w14:paraId="6D4B50AE" w14:textId="77777777" w:rsidR="00A279AA" w:rsidRDefault="00DC3401" w:rsidP="00DB5415">
      <w:pPr>
        <w:pStyle w:val="Odlomakpopisa"/>
        <w:numPr>
          <w:ilvl w:val="0"/>
          <w:numId w:val="17"/>
        </w:numPr>
        <w:spacing w:line="240" w:lineRule="auto"/>
        <w:jc w:val="both"/>
        <w:rPr>
          <w:rFonts w:asciiTheme="minorHAnsi" w:hAnsiTheme="minorHAnsi" w:cstheme="minorHAnsi"/>
        </w:rPr>
      </w:pPr>
      <w:r w:rsidRPr="00DC3401">
        <w:rPr>
          <w:rFonts w:asciiTheme="minorHAnsi" w:hAnsiTheme="minorHAnsi" w:cstheme="minorHAnsi"/>
          <w:b/>
          <w:bCs/>
        </w:rPr>
        <w:t>Izgradnja objekata i uređaja odvodnje</w:t>
      </w:r>
      <w:r>
        <w:rPr>
          <w:rFonts w:asciiTheme="minorHAnsi" w:hAnsiTheme="minorHAnsi" w:cstheme="minorHAnsi"/>
        </w:rPr>
        <w:t xml:space="preserve"> </w:t>
      </w:r>
      <w:r w:rsidR="00A279AA">
        <w:rPr>
          <w:rFonts w:asciiTheme="minorHAnsi" w:hAnsiTheme="minorHAnsi" w:cstheme="minorHAnsi"/>
        </w:rPr>
        <w:t>+17.900,00 EUR:</w:t>
      </w:r>
    </w:p>
    <w:p w14:paraId="5C52EDB5" w14:textId="1A1A3117" w:rsidR="00A279AA" w:rsidRPr="00A279AA" w:rsidRDefault="00A279AA" w:rsidP="00A279AA">
      <w:pPr>
        <w:pStyle w:val="Odlomakpopisa"/>
        <w:numPr>
          <w:ilvl w:val="1"/>
          <w:numId w:val="17"/>
        </w:numPr>
        <w:spacing w:line="240" w:lineRule="auto"/>
        <w:jc w:val="both"/>
        <w:rPr>
          <w:rFonts w:asciiTheme="minorHAnsi" w:hAnsiTheme="minorHAnsi" w:cstheme="minorHAnsi"/>
        </w:rPr>
      </w:pPr>
      <w:r w:rsidRPr="00A279AA">
        <w:rPr>
          <w:rFonts w:asciiTheme="minorHAnsi" w:hAnsiTheme="minorHAnsi" w:cstheme="minorHAnsi"/>
        </w:rPr>
        <w:t>Uređenje oborinske odvodnje i šahtova obilaznica +4.800,00 EUR</w:t>
      </w:r>
    </w:p>
    <w:p w14:paraId="39D56096" w14:textId="1A42C347" w:rsidR="00A279AA" w:rsidRDefault="00A279AA" w:rsidP="00A279AA">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Zacjevljenje odvodnog kanala Podgorje Bistričko ŠKRLCI +7.200,00 EUR</w:t>
      </w:r>
    </w:p>
    <w:p w14:paraId="5105C5E8" w14:textId="15CF24A1" w:rsidR="00A279AA" w:rsidRDefault="00A279AA" w:rsidP="00A279AA">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Zacjevljenje odvodnog kanala Hum Bistrički lijeva strana NC1-112 +5.900,00 EUR</w:t>
      </w:r>
    </w:p>
    <w:p w14:paraId="06AA3EB3" w14:textId="62A82445" w:rsidR="00DC3401" w:rsidRDefault="00DC3401" w:rsidP="00DC3401">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Izgradnja javne rasvjete </w:t>
      </w:r>
      <w:r w:rsidRPr="00DC3401">
        <w:rPr>
          <w:rFonts w:asciiTheme="minorHAnsi" w:hAnsiTheme="minorHAnsi" w:cstheme="minorHAnsi"/>
        </w:rPr>
        <w:t>-</w:t>
      </w:r>
      <w:r w:rsidR="00A279AA">
        <w:rPr>
          <w:rFonts w:asciiTheme="minorHAnsi" w:hAnsiTheme="minorHAnsi" w:cstheme="minorHAnsi"/>
        </w:rPr>
        <w:t>50.000</w:t>
      </w:r>
      <w:r>
        <w:rPr>
          <w:rFonts w:asciiTheme="minorHAnsi" w:hAnsiTheme="minorHAnsi" w:cstheme="minorHAnsi"/>
        </w:rPr>
        <w:t xml:space="preserve">,00 </w:t>
      </w:r>
      <w:r w:rsidR="00A279AA">
        <w:rPr>
          <w:rFonts w:asciiTheme="minorHAnsi" w:hAnsiTheme="minorHAnsi" w:cstheme="minorHAnsi"/>
        </w:rPr>
        <w:t>EUR</w:t>
      </w:r>
    </w:p>
    <w:p w14:paraId="02A1350E" w14:textId="2ACBF896" w:rsidR="00A279AA" w:rsidRPr="00A279AA" w:rsidRDefault="00A279AA" w:rsidP="00A279AA">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Izmještanje upravljačkih ormara iz trafostanica -50.000,00 EUR-puno manji opseg od očekivanog</w:t>
      </w:r>
    </w:p>
    <w:p w14:paraId="7AC2EBCB" w14:textId="3709726C" w:rsidR="00A279AA" w:rsidRPr="00A279AA" w:rsidRDefault="00A279AA" w:rsidP="00A279AA">
      <w:pPr>
        <w:pStyle w:val="Odlomakpopisa"/>
        <w:numPr>
          <w:ilvl w:val="0"/>
          <w:numId w:val="17"/>
        </w:numPr>
        <w:spacing w:line="240" w:lineRule="auto"/>
        <w:jc w:val="both"/>
        <w:rPr>
          <w:rFonts w:asciiTheme="minorHAnsi" w:hAnsiTheme="minorHAnsi" w:cstheme="minorHAnsi"/>
        </w:rPr>
      </w:pPr>
      <w:r w:rsidRPr="00A279AA">
        <w:rPr>
          <w:rFonts w:asciiTheme="minorHAnsi" w:hAnsiTheme="minorHAnsi" w:cstheme="minorHAnsi"/>
          <w:b/>
          <w:bCs/>
        </w:rPr>
        <w:t>Uređenje doma kulture</w:t>
      </w:r>
      <w:r>
        <w:rPr>
          <w:rFonts w:asciiTheme="minorHAnsi" w:hAnsiTheme="minorHAnsi" w:cstheme="minorHAnsi"/>
        </w:rPr>
        <w:t xml:space="preserve"> – 47.000,00 EUR za kino platno neće se realizirati u ovoj godini</w:t>
      </w:r>
      <w:r w:rsidR="00002CAD">
        <w:rPr>
          <w:rFonts w:asciiTheme="minorHAnsi" w:hAnsiTheme="minorHAnsi" w:cstheme="minorHAnsi"/>
        </w:rPr>
        <w:t xml:space="preserve"> jer projekt nije prošao</w:t>
      </w:r>
    </w:p>
    <w:p w14:paraId="34A90C82" w14:textId="4E5591FC" w:rsidR="0059339B" w:rsidRDefault="00716C2E"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Rekonstrukcija</w:t>
      </w:r>
      <w:r w:rsidR="00002CAD">
        <w:rPr>
          <w:rFonts w:asciiTheme="minorHAnsi" w:hAnsiTheme="minorHAnsi" w:cstheme="minorHAnsi"/>
          <w:b/>
          <w:bCs/>
        </w:rPr>
        <w:t xml:space="preserve"> trga (fontana)</w:t>
      </w:r>
      <w:r w:rsidR="009264A1" w:rsidRPr="00237D84">
        <w:rPr>
          <w:rFonts w:asciiTheme="minorHAnsi" w:hAnsiTheme="minorHAnsi" w:cstheme="minorHAnsi"/>
          <w:b/>
          <w:bCs/>
        </w:rPr>
        <w:t xml:space="preserve">: </w:t>
      </w:r>
      <w:r w:rsidR="00002CAD">
        <w:rPr>
          <w:rFonts w:asciiTheme="minorHAnsi" w:hAnsiTheme="minorHAnsi" w:cstheme="minorHAnsi"/>
        </w:rPr>
        <w:t>nova stavka +36.000,00 EUR</w:t>
      </w:r>
    </w:p>
    <w:p w14:paraId="199ED4D3" w14:textId="5AA5573C" w:rsidR="00002CAD" w:rsidRPr="00002CAD" w:rsidRDefault="00002CAD"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Spomen obilježje hrvatskim braniteljima</w:t>
      </w:r>
    </w:p>
    <w:p w14:paraId="59E49C87" w14:textId="312B90FA" w:rsidR="00002CAD" w:rsidRDefault="00002CAD" w:rsidP="00002CAD">
      <w:pPr>
        <w:pStyle w:val="Odlomakpopisa"/>
        <w:numPr>
          <w:ilvl w:val="1"/>
          <w:numId w:val="17"/>
        </w:numPr>
        <w:spacing w:line="240" w:lineRule="auto"/>
        <w:jc w:val="both"/>
        <w:rPr>
          <w:rFonts w:asciiTheme="minorHAnsi" w:hAnsiTheme="minorHAnsi" w:cstheme="minorHAnsi"/>
        </w:rPr>
      </w:pPr>
      <w:r w:rsidRPr="00002CAD">
        <w:rPr>
          <w:rFonts w:asciiTheme="minorHAnsi" w:hAnsiTheme="minorHAnsi" w:cstheme="minorHAnsi"/>
        </w:rPr>
        <w:t xml:space="preserve">Korekcija izvora financiranja 15.000,00 </w:t>
      </w:r>
      <w:r w:rsidR="002617C3">
        <w:rPr>
          <w:rFonts w:asciiTheme="minorHAnsi" w:hAnsiTheme="minorHAnsi" w:cstheme="minorHAnsi"/>
        </w:rPr>
        <w:t xml:space="preserve">EUR </w:t>
      </w:r>
      <w:r w:rsidRPr="00002CAD">
        <w:rPr>
          <w:rFonts w:asciiTheme="minorHAnsi" w:hAnsiTheme="minorHAnsi" w:cstheme="minorHAnsi"/>
        </w:rPr>
        <w:t>je trošak Ministarstva branitelja, sredstva koje smo primili u prošloj godini, ostatak je trošak Općine</w:t>
      </w:r>
      <w:r>
        <w:rPr>
          <w:rFonts w:asciiTheme="minorHAnsi" w:hAnsiTheme="minorHAnsi" w:cstheme="minorHAnsi"/>
        </w:rPr>
        <w:t xml:space="preserve"> 7.637,00 EUR za projektnu dokumentaciju</w:t>
      </w:r>
    </w:p>
    <w:p w14:paraId="3F9979FA" w14:textId="2A49AD29" w:rsidR="00002CAD" w:rsidRPr="00002CAD" w:rsidRDefault="00002CAD" w:rsidP="00002CAD">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-1.000,00 EUR za stručni nadzor jer nema izgradnje u ovoj godini</w:t>
      </w:r>
    </w:p>
    <w:p w14:paraId="387E95B1" w14:textId="13322B08" w:rsidR="00DC3401" w:rsidRDefault="00002CAD" w:rsidP="00DB5415">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Teniski tereni </w:t>
      </w:r>
      <w:r w:rsidRPr="00002CAD">
        <w:rPr>
          <w:rFonts w:asciiTheme="minorHAnsi" w:hAnsiTheme="minorHAnsi" w:cstheme="minorHAnsi"/>
        </w:rPr>
        <w:t xml:space="preserve">+ 2.300,00 EUR za uređenje objekta, trošak novih pločica koje se planiraju </w:t>
      </w:r>
      <w:r w:rsidR="002617C3" w:rsidRPr="00002CAD">
        <w:rPr>
          <w:rFonts w:asciiTheme="minorHAnsi" w:hAnsiTheme="minorHAnsi" w:cstheme="minorHAnsi"/>
        </w:rPr>
        <w:t>zamijeniti</w:t>
      </w:r>
      <w:r w:rsidRPr="00002CAD">
        <w:rPr>
          <w:rFonts w:asciiTheme="minorHAnsi" w:hAnsiTheme="minorHAnsi" w:cstheme="minorHAnsi"/>
        </w:rPr>
        <w:t>.</w:t>
      </w:r>
    </w:p>
    <w:p w14:paraId="63072640" w14:textId="1D25917E" w:rsidR="00F64B37" w:rsidRPr="00F64B37" w:rsidRDefault="00F64B37"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Otkup i uređenje građevinskog zemljišta na Lazu</w:t>
      </w:r>
    </w:p>
    <w:p w14:paraId="2FFEDD06" w14:textId="1E143131" w:rsidR="003C6D71" w:rsidRPr="003C6D71" w:rsidRDefault="003C6D71" w:rsidP="003C6D71">
      <w:pPr>
        <w:pStyle w:val="Odlomakpopisa"/>
        <w:numPr>
          <w:ilvl w:val="1"/>
          <w:numId w:val="17"/>
        </w:numPr>
        <w:spacing w:line="240" w:lineRule="auto"/>
        <w:jc w:val="both"/>
        <w:rPr>
          <w:rFonts w:asciiTheme="minorHAnsi" w:hAnsiTheme="minorHAnsi" w:cstheme="minorHAnsi"/>
        </w:rPr>
      </w:pPr>
      <w:r w:rsidRPr="003C6D71">
        <w:rPr>
          <w:rFonts w:asciiTheme="minorHAnsi" w:hAnsiTheme="minorHAnsi" w:cstheme="minorHAnsi"/>
        </w:rPr>
        <w:t>Zemljište</w:t>
      </w:r>
      <w:r w:rsidR="00002CAD">
        <w:rPr>
          <w:rFonts w:asciiTheme="minorHAnsi" w:hAnsiTheme="minorHAnsi" w:cstheme="minorHAnsi"/>
        </w:rPr>
        <w:t xml:space="preserve"> +25.000</w:t>
      </w:r>
      <w:r w:rsidRPr="003C6D71">
        <w:rPr>
          <w:rFonts w:asciiTheme="minorHAnsi" w:hAnsiTheme="minorHAnsi" w:cstheme="minorHAnsi"/>
        </w:rPr>
        <w:t xml:space="preserve">,00 </w:t>
      </w:r>
      <w:r w:rsidR="00002CAD">
        <w:rPr>
          <w:rFonts w:asciiTheme="minorHAnsi" w:hAnsiTheme="minorHAnsi" w:cstheme="minorHAnsi"/>
        </w:rPr>
        <w:t>EUR</w:t>
      </w:r>
    </w:p>
    <w:p w14:paraId="3FE8B9F5" w14:textId="2A0587C0" w:rsidR="003C6D71" w:rsidRPr="002579A3" w:rsidRDefault="003C6D71" w:rsidP="002579A3">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Interpretacijski centar drvenih igračaka i licitara </w:t>
      </w:r>
      <w:r w:rsidR="00002CAD">
        <w:rPr>
          <w:rFonts w:asciiTheme="minorHAnsi" w:hAnsiTheme="minorHAnsi" w:cstheme="minorHAnsi"/>
          <w:b/>
          <w:bCs/>
        </w:rPr>
        <w:t xml:space="preserve">– </w:t>
      </w:r>
      <w:r w:rsidR="00002CAD" w:rsidRPr="002579A3">
        <w:rPr>
          <w:rFonts w:asciiTheme="minorHAnsi" w:hAnsiTheme="minorHAnsi" w:cstheme="minorHAnsi"/>
        </w:rPr>
        <w:t xml:space="preserve">korekcija izvora financiranja povećava se udio </w:t>
      </w:r>
      <w:r w:rsidR="002579A3" w:rsidRPr="002579A3">
        <w:rPr>
          <w:rFonts w:asciiTheme="minorHAnsi" w:hAnsiTheme="minorHAnsi" w:cstheme="minorHAnsi"/>
        </w:rPr>
        <w:t>Europskog fonda za regionalni razvoj a smanjuje udio Općine</w:t>
      </w:r>
      <w:r w:rsidR="002579A3">
        <w:rPr>
          <w:rFonts w:asciiTheme="minorHAnsi" w:hAnsiTheme="minorHAnsi" w:cstheme="minorHAnsi"/>
        </w:rPr>
        <w:t>.</w:t>
      </w:r>
    </w:p>
    <w:p w14:paraId="4CBC5384" w14:textId="37ACBE3F" w:rsidR="003C6D71" w:rsidRDefault="003C6D71"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Izgradnja sportskog igrališta </w:t>
      </w:r>
      <w:r w:rsidR="002579A3">
        <w:rPr>
          <w:rFonts w:asciiTheme="minorHAnsi" w:hAnsiTheme="minorHAnsi" w:cstheme="minorHAnsi"/>
        </w:rPr>
        <w:t xml:space="preserve">prijavljuje se na natječaj Ministarstva turizma i sporta gdje je veći udio financiranja u odnosu na LAG pa se tako smanjuje naš udio financiranja </w:t>
      </w:r>
      <w:r w:rsidRPr="003C6D71">
        <w:rPr>
          <w:rFonts w:asciiTheme="minorHAnsi" w:hAnsiTheme="minorHAnsi" w:cstheme="minorHAnsi"/>
        </w:rPr>
        <w:t xml:space="preserve"> </w:t>
      </w:r>
    </w:p>
    <w:p w14:paraId="416DC189" w14:textId="34E79A0A" w:rsidR="003C6D71" w:rsidRPr="00607DBE" w:rsidRDefault="002579A3"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Izgradnja parkirališta uz nov</w:t>
      </w:r>
      <w:r w:rsidR="00EC4EBA">
        <w:rPr>
          <w:rFonts w:asciiTheme="minorHAnsi" w:hAnsiTheme="minorHAnsi" w:cstheme="minorHAnsi"/>
          <w:b/>
          <w:bCs/>
        </w:rPr>
        <w:t>i</w:t>
      </w:r>
      <w:r>
        <w:rPr>
          <w:rFonts w:asciiTheme="minorHAnsi" w:hAnsiTheme="minorHAnsi" w:cstheme="minorHAnsi"/>
          <w:b/>
          <w:bCs/>
        </w:rPr>
        <w:t xml:space="preserve"> DV – </w:t>
      </w:r>
      <w:r w:rsidRPr="002579A3">
        <w:rPr>
          <w:rFonts w:asciiTheme="minorHAnsi" w:hAnsiTheme="minorHAnsi" w:cstheme="minorHAnsi"/>
        </w:rPr>
        <w:t xml:space="preserve">smanjenje za 3.375,00 EUR prema izvedenim radovima </w:t>
      </w:r>
    </w:p>
    <w:p w14:paraId="07FE8A29" w14:textId="77777777" w:rsidR="002579A3" w:rsidRPr="002579A3" w:rsidRDefault="00607DBE"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 xml:space="preserve">Sanacija i </w:t>
      </w:r>
      <w:r w:rsidR="002579A3">
        <w:rPr>
          <w:rFonts w:asciiTheme="minorHAnsi" w:hAnsiTheme="minorHAnsi" w:cstheme="minorHAnsi"/>
          <w:b/>
          <w:bCs/>
        </w:rPr>
        <w:t>uređenje</w:t>
      </w:r>
      <w:r>
        <w:rPr>
          <w:rFonts w:asciiTheme="minorHAnsi" w:hAnsiTheme="minorHAnsi" w:cstheme="minorHAnsi"/>
          <w:b/>
          <w:bCs/>
        </w:rPr>
        <w:t xml:space="preserve"> dječjeg igrališta kalvarija </w:t>
      </w:r>
      <w:r w:rsidR="002579A3">
        <w:rPr>
          <w:rFonts w:asciiTheme="minorHAnsi" w:hAnsiTheme="minorHAnsi" w:cstheme="minorHAnsi"/>
          <w:b/>
          <w:bCs/>
        </w:rPr>
        <w:t>FAZA II</w:t>
      </w:r>
    </w:p>
    <w:p w14:paraId="0BDB7546" w14:textId="77777777" w:rsidR="002579A3" w:rsidRPr="002579A3" w:rsidRDefault="002579A3" w:rsidP="002579A3">
      <w:pPr>
        <w:pStyle w:val="Odlomakpopisa"/>
        <w:numPr>
          <w:ilvl w:val="1"/>
          <w:numId w:val="17"/>
        </w:numPr>
        <w:spacing w:line="240" w:lineRule="auto"/>
        <w:jc w:val="both"/>
        <w:rPr>
          <w:rFonts w:asciiTheme="minorHAnsi" w:hAnsiTheme="minorHAnsi" w:cstheme="minorHAnsi"/>
        </w:rPr>
      </w:pPr>
      <w:r w:rsidRPr="002579A3">
        <w:rPr>
          <w:rFonts w:asciiTheme="minorHAnsi" w:hAnsiTheme="minorHAnsi" w:cstheme="minorHAnsi"/>
        </w:rPr>
        <w:t>Usluge promidžbe i planiranja 175,00 EUR</w:t>
      </w:r>
    </w:p>
    <w:p w14:paraId="111F06F7" w14:textId="12EB0B73" w:rsidR="00607DBE" w:rsidRPr="002579A3" w:rsidRDefault="002579A3" w:rsidP="002579A3">
      <w:pPr>
        <w:pStyle w:val="Odlomakpopisa"/>
        <w:numPr>
          <w:ilvl w:val="1"/>
          <w:numId w:val="17"/>
        </w:numPr>
        <w:spacing w:line="240" w:lineRule="auto"/>
        <w:jc w:val="both"/>
        <w:rPr>
          <w:rFonts w:asciiTheme="minorHAnsi" w:hAnsiTheme="minorHAnsi" w:cstheme="minorHAnsi"/>
        </w:rPr>
      </w:pPr>
      <w:r w:rsidRPr="002579A3">
        <w:rPr>
          <w:rFonts w:asciiTheme="minorHAnsi" w:hAnsiTheme="minorHAnsi" w:cstheme="minorHAnsi"/>
        </w:rPr>
        <w:lastRenderedPageBreak/>
        <w:t>Stručni nadzor i priprema projektne i tehničke dokumentacije 3.500,00 EUR</w:t>
      </w:r>
      <w:r w:rsidR="00607DBE" w:rsidRPr="002579A3">
        <w:rPr>
          <w:rFonts w:asciiTheme="minorHAnsi" w:hAnsiTheme="minorHAnsi" w:cstheme="minorHAnsi"/>
        </w:rPr>
        <w:t xml:space="preserve"> </w:t>
      </w:r>
    </w:p>
    <w:p w14:paraId="00AD1C2A" w14:textId="0BEDBC22" w:rsidR="002579A3" w:rsidRPr="002579A3" w:rsidRDefault="002579A3" w:rsidP="002579A3">
      <w:pPr>
        <w:pStyle w:val="Odlomakpopisa"/>
        <w:numPr>
          <w:ilvl w:val="1"/>
          <w:numId w:val="17"/>
        </w:numPr>
        <w:spacing w:line="240" w:lineRule="auto"/>
        <w:jc w:val="both"/>
        <w:rPr>
          <w:rFonts w:asciiTheme="minorHAnsi" w:hAnsiTheme="minorHAnsi" w:cstheme="minorHAnsi"/>
        </w:rPr>
      </w:pPr>
      <w:r w:rsidRPr="002579A3">
        <w:rPr>
          <w:rFonts w:asciiTheme="minorHAnsi" w:hAnsiTheme="minorHAnsi" w:cstheme="minorHAnsi"/>
        </w:rPr>
        <w:t>Dječje igralište Kalvarija uređenje iz dva izvora financiranja iz općih prihoda i primitaka 32.390,00 EUR i 50.000,00 EUR iz pomoći državnog proračuna (Ministarstvo demografije)</w:t>
      </w:r>
    </w:p>
    <w:p w14:paraId="2E076AFE" w14:textId="71420CA6" w:rsidR="00167C18" w:rsidRPr="002579A3" w:rsidRDefault="00167C18" w:rsidP="00167C18">
      <w:pPr>
        <w:pStyle w:val="Odlomakpopisa"/>
        <w:numPr>
          <w:ilvl w:val="0"/>
          <w:numId w:val="17"/>
        </w:numPr>
        <w:spacing w:line="240" w:lineRule="auto"/>
        <w:jc w:val="both"/>
        <w:rPr>
          <w:rFonts w:asciiTheme="minorHAnsi" w:hAnsiTheme="minorHAnsi" w:cstheme="minorHAnsi"/>
        </w:rPr>
      </w:pPr>
      <w:r>
        <w:rPr>
          <w:rFonts w:asciiTheme="minorHAnsi" w:hAnsiTheme="minorHAnsi" w:cstheme="minorHAnsi"/>
          <w:b/>
          <w:bCs/>
        </w:rPr>
        <w:t>Uređenje i opremanje trga i ulica Marija Bistrica</w:t>
      </w:r>
      <w:r w:rsidR="002579A3">
        <w:rPr>
          <w:rFonts w:asciiTheme="minorHAnsi" w:hAnsiTheme="minorHAnsi" w:cstheme="minorHAnsi"/>
          <w:b/>
          <w:bCs/>
        </w:rPr>
        <w:t xml:space="preserve"> + 92.200,00 EUR</w:t>
      </w:r>
    </w:p>
    <w:p w14:paraId="0D37BB72" w14:textId="4D6C84C1" w:rsidR="002579A3" w:rsidRPr="002579A3" w:rsidRDefault="002579A3" w:rsidP="002579A3">
      <w:pPr>
        <w:pStyle w:val="Odlomakpopisa"/>
        <w:numPr>
          <w:ilvl w:val="1"/>
          <w:numId w:val="17"/>
        </w:numPr>
        <w:spacing w:line="240" w:lineRule="auto"/>
        <w:jc w:val="both"/>
        <w:rPr>
          <w:rFonts w:asciiTheme="minorHAnsi" w:hAnsiTheme="minorHAnsi" w:cstheme="minorHAnsi"/>
        </w:rPr>
      </w:pPr>
      <w:r w:rsidRPr="002579A3">
        <w:rPr>
          <w:rFonts w:asciiTheme="minorHAnsi" w:hAnsiTheme="minorHAnsi" w:cstheme="minorHAnsi"/>
        </w:rPr>
        <w:t>Za opremu prodajne kućice +42.200,00</w:t>
      </w:r>
      <w:r w:rsidR="002761F9">
        <w:rPr>
          <w:rFonts w:asciiTheme="minorHAnsi" w:hAnsiTheme="minorHAnsi" w:cstheme="minorHAnsi"/>
        </w:rPr>
        <w:t xml:space="preserve"> EUR</w:t>
      </w:r>
      <w:r w:rsidRPr="002579A3">
        <w:rPr>
          <w:rFonts w:asciiTheme="minorHAnsi" w:hAnsiTheme="minorHAnsi" w:cstheme="minorHAnsi"/>
        </w:rPr>
        <w:t xml:space="preserve"> iz izvora općih prihoda i primitaka, iz izvora pomoći 50.000,00 EUR</w:t>
      </w:r>
    </w:p>
    <w:p w14:paraId="4341511E" w14:textId="1E729F3D" w:rsidR="00607DBE" w:rsidRDefault="00607DBE" w:rsidP="00DB5415">
      <w:pPr>
        <w:pStyle w:val="Odlomakpopisa"/>
        <w:numPr>
          <w:ilvl w:val="0"/>
          <w:numId w:val="17"/>
        </w:numPr>
        <w:spacing w:line="240" w:lineRule="auto"/>
        <w:jc w:val="both"/>
        <w:rPr>
          <w:rFonts w:asciiTheme="minorHAnsi" w:hAnsiTheme="minorHAnsi" w:cstheme="minorHAnsi"/>
        </w:rPr>
      </w:pPr>
      <w:r w:rsidRPr="002579A3">
        <w:rPr>
          <w:rFonts w:asciiTheme="minorHAnsi" w:hAnsiTheme="minorHAnsi" w:cstheme="minorHAnsi"/>
          <w:b/>
          <w:bCs/>
        </w:rPr>
        <w:t>Uređenje društvenog doma u</w:t>
      </w:r>
      <w:r>
        <w:rPr>
          <w:rFonts w:asciiTheme="minorHAnsi" w:hAnsiTheme="minorHAnsi" w:cstheme="minorHAnsi"/>
        </w:rPr>
        <w:t xml:space="preserve"> </w:t>
      </w:r>
      <w:r w:rsidRPr="002579A3">
        <w:rPr>
          <w:rFonts w:asciiTheme="minorHAnsi" w:hAnsiTheme="minorHAnsi" w:cstheme="minorHAnsi"/>
          <w:b/>
          <w:bCs/>
        </w:rPr>
        <w:t>Podgrađu</w:t>
      </w:r>
      <w:r>
        <w:rPr>
          <w:rFonts w:asciiTheme="minorHAnsi" w:hAnsiTheme="minorHAnsi" w:cstheme="minorHAnsi"/>
        </w:rPr>
        <w:t xml:space="preserve"> </w:t>
      </w:r>
      <w:r w:rsidR="000519BB">
        <w:rPr>
          <w:rFonts w:asciiTheme="minorHAnsi" w:hAnsiTheme="minorHAnsi" w:cstheme="minorHAnsi"/>
        </w:rPr>
        <w:t>+20.000,00</w:t>
      </w:r>
      <w:r w:rsidR="00716C2E">
        <w:rPr>
          <w:rFonts w:asciiTheme="minorHAnsi" w:hAnsiTheme="minorHAnsi" w:cstheme="minorHAnsi"/>
        </w:rPr>
        <w:t xml:space="preserve"> EUR</w:t>
      </w:r>
    </w:p>
    <w:p w14:paraId="79777F9F" w14:textId="42BD7791" w:rsidR="000519BB" w:rsidRPr="000519BB" w:rsidRDefault="000519BB" w:rsidP="000519BB">
      <w:pPr>
        <w:pStyle w:val="Odlomakpopisa"/>
        <w:numPr>
          <w:ilvl w:val="1"/>
          <w:numId w:val="17"/>
        </w:numPr>
        <w:spacing w:line="240" w:lineRule="auto"/>
        <w:jc w:val="both"/>
        <w:rPr>
          <w:rFonts w:asciiTheme="minorHAnsi" w:hAnsiTheme="minorHAnsi" w:cstheme="minorHAnsi"/>
        </w:rPr>
      </w:pPr>
      <w:r w:rsidRPr="000519BB">
        <w:rPr>
          <w:rFonts w:asciiTheme="minorHAnsi" w:hAnsiTheme="minorHAnsi" w:cstheme="minorHAnsi"/>
        </w:rPr>
        <w:t>Uređenje se povećava za 10.000,00 EUR</w:t>
      </w:r>
    </w:p>
    <w:p w14:paraId="2987E9A7" w14:textId="54B95A30" w:rsidR="000519BB" w:rsidRPr="000519BB" w:rsidRDefault="000519BB" w:rsidP="000519BB">
      <w:pPr>
        <w:pStyle w:val="Odlomakpopisa"/>
        <w:numPr>
          <w:ilvl w:val="1"/>
          <w:numId w:val="17"/>
        </w:numPr>
        <w:spacing w:line="240" w:lineRule="auto"/>
        <w:jc w:val="both"/>
        <w:rPr>
          <w:rFonts w:asciiTheme="minorHAnsi" w:hAnsiTheme="minorHAnsi" w:cstheme="minorHAnsi"/>
        </w:rPr>
      </w:pPr>
      <w:r w:rsidRPr="000519BB">
        <w:rPr>
          <w:rFonts w:asciiTheme="minorHAnsi" w:hAnsiTheme="minorHAnsi" w:cstheme="minorHAnsi"/>
        </w:rPr>
        <w:t>Opremanje se povećava za 10.000,00 EUR</w:t>
      </w:r>
    </w:p>
    <w:p w14:paraId="0FD15D38" w14:textId="63CA3DC3" w:rsidR="00AA448D" w:rsidRDefault="000519BB" w:rsidP="00DB5415">
      <w:pPr>
        <w:pStyle w:val="Odlomakpopisa"/>
        <w:numPr>
          <w:ilvl w:val="0"/>
          <w:numId w:val="17"/>
        </w:numPr>
        <w:spacing w:line="240" w:lineRule="auto"/>
        <w:jc w:val="both"/>
        <w:rPr>
          <w:rFonts w:asciiTheme="minorHAnsi" w:hAnsiTheme="minorHAnsi" w:cstheme="minorHAnsi"/>
        </w:rPr>
      </w:pPr>
      <w:r w:rsidRPr="00716C2E">
        <w:rPr>
          <w:rFonts w:asciiTheme="minorHAnsi" w:hAnsiTheme="minorHAnsi" w:cstheme="minorHAnsi"/>
          <w:b/>
          <w:bCs/>
        </w:rPr>
        <w:t>Opremanje i uređenje područnog objekta DV Pušlek</w:t>
      </w:r>
      <w:r>
        <w:rPr>
          <w:rFonts w:asciiTheme="minorHAnsi" w:hAnsiTheme="minorHAnsi" w:cstheme="minorHAnsi"/>
        </w:rPr>
        <w:t xml:space="preserve"> – stari dio (43.615,00 </w:t>
      </w:r>
      <w:r w:rsidR="00EC4EBA">
        <w:rPr>
          <w:rFonts w:asciiTheme="minorHAnsi" w:hAnsiTheme="minorHAnsi" w:cstheme="minorHAnsi"/>
        </w:rPr>
        <w:t>EUR</w:t>
      </w:r>
      <w:r>
        <w:rPr>
          <w:rFonts w:asciiTheme="minorHAnsi" w:hAnsiTheme="minorHAnsi" w:cstheme="minorHAnsi"/>
        </w:rPr>
        <w:t>)</w:t>
      </w:r>
    </w:p>
    <w:p w14:paraId="33FBF936" w14:textId="66D804BE" w:rsidR="000519BB" w:rsidRDefault="000519BB" w:rsidP="000519BB">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Sitni inventar za vrtić – 5.890,00 EUR</w:t>
      </w:r>
    </w:p>
    <w:p w14:paraId="57555F9F" w14:textId="351B9A01" w:rsidR="000519BB" w:rsidRDefault="000519BB" w:rsidP="000519BB">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Promidžba i vidljivost 175,00 EUR</w:t>
      </w:r>
    </w:p>
    <w:p w14:paraId="53824536" w14:textId="24720088" w:rsidR="000519BB" w:rsidRDefault="000519BB" w:rsidP="000519BB">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Stručni nadzor i priprema projektne dokumentacije 2.625,00 EUR</w:t>
      </w:r>
    </w:p>
    <w:p w14:paraId="2AA0C641" w14:textId="6607FBBD" w:rsidR="000519BB" w:rsidRDefault="000519BB" w:rsidP="000519BB">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Namještaj za područni vrtić 4.752,00 EUR</w:t>
      </w:r>
    </w:p>
    <w:p w14:paraId="5DD390C7" w14:textId="22425C1D" w:rsidR="000519BB" w:rsidRDefault="000519BB" w:rsidP="000519BB">
      <w:pPr>
        <w:pStyle w:val="Odlomakpopisa"/>
        <w:numPr>
          <w:ilvl w:val="1"/>
          <w:numId w:val="17"/>
        </w:numPr>
        <w:spacing w:line="240" w:lineRule="auto"/>
        <w:jc w:val="both"/>
        <w:rPr>
          <w:rFonts w:asciiTheme="minorHAnsi" w:hAnsiTheme="minorHAnsi" w:cstheme="minorHAnsi"/>
        </w:rPr>
      </w:pPr>
      <w:r>
        <w:rPr>
          <w:rFonts w:asciiTheme="minorHAnsi" w:hAnsiTheme="minorHAnsi" w:cstheme="minorHAnsi"/>
        </w:rPr>
        <w:t>Uređenje područnog vrtića 30.173,00 EUR</w:t>
      </w:r>
    </w:p>
    <w:p w14:paraId="58E872A4" w14:textId="77777777" w:rsidR="00AA448D" w:rsidRPr="00AA448D" w:rsidRDefault="00AA448D" w:rsidP="00AA448D">
      <w:pPr>
        <w:pStyle w:val="Odlomakpopisa"/>
        <w:spacing w:after="0" w:line="240" w:lineRule="auto"/>
        <w:jc w:val="both"/>
        <w:rPr>
          <w:rFonts w:asciiTheme="minorHAnsi" w:hAnsiTheme="minorHAnsi" w:cstheme="minorHAnsi"/>
        </w:rPr>
      </w:pPr>
    </w:p>
    <w:p w14:paraId="7EE72CEF" w14:textId="58F08B61" w:rsidR="00F36180" w:rsidRDefault="000519BB" w:rsidP="00265B44">
      <w:pPr>
        <w:spacing w:after="0" w:line="240" w:lineRule="auto"/>
        <w:jc w:val="both"/>
        <w:rPr>
          <w:rFonts w:asciiTheme="minorHAnsi" w:hAnsiTheme="minorHAnsi" w:cstheme="minorHAnsi"/>
          <w:b/>
          <w:bCs/>
        </w:rPr>
      </w:pPr>
      <w:r>
        <w:rPr>
          <w:rFonts w:asciiTheme="minorHAnsi" w:hAnsiTheme="minorHAnsi" w:cstheme="minorHAnsi"/>
          <w:b/>
          <w:bCs/>
        </w:rPr>
        <w:t xml:space="preserve">Program 1009 PROGRAM TURISTIČKIH DOGAĐANJA </w:t>
      </w:r>
      <w:r w:rsidRPr="000519BB">
        <w:rPr>
          <w:rFonts w:asciiTheme="minorHAnsi" w:hAnsiTheme="minorHAnsi" w:cstheme="minorHAnsi"/>
        </w:rPr>
        <w:t>(povećanje za 46.750,00 EUR i sada iznosi 201.750,00 EUR)</w:t>
      </w:r>
    </w:p>
    <w:p w14:paraId="023A83AD" w14:textId="77777777" w:rsidR="000519BB" w:rsidRDefault="000519BB" w:rsidP="00265B44">
      <w:pPr>
        <w:spacing w:after="0" w:line="240" w:lineRule="auto"/>
        <w:jc w:val="both"/>
        <w:rPr>
          <w:rFonts w:asciiTheme="minorHAnsi" w:hAnsiTheme="minorHAnsi" w:cstheme="minorHAnsi"/>
        </w:rPr>
      </w:pPr>
    </w:p>
    <w:p w14:paraId="1303BB85" w14:textId="19AB206E" w:rsidR="000519BB" w:rsidRDefault="000519BB" w:rsidP="00265B44">
      <w:pPr>
        <w:spacing w:after="0" w:line="240" w:lineRule="auto"/>
        <w:jc w:val="both"/>
        <w:rPr>
          <w:rFonts w:asciiTheme="minorHAnsi" w:hAnsiTheme="minorHAnsi" w:cstheme="minorHAnsi"/>
        </w:rPr>
      </w:pPr>
      <w:r w:rsidRPr="00A55EDE">
        <w:rPr>
          <w:rFonts w:asciiTheme="minorHAnsi" w:hAnsiTheme="minorHAnsi" w:cstheme="minorHAnsi"/>
          <w:b/>
          <w:bCs/>
        </w:rPr>
        <w:t>Program 1016 ORGANIZACIJA REKREACIJE I SPORTSKIH AKTIVNOSTI</w:t>
      </w:r>
      <w:r>
        <w:rPr>
          <w:rFonts w:asciiTheme="minorHAnsi" w:hAnsiTheme="minorHAnsi" w:cstheme="minorHAnsi"/>
        </w:rPr>
        <w:t xml:space="preserve"> +7.500,00 EUR i sada iznosi 62.500,00</w:t>
      </w:r>
      <w:r w:rsidR="002761F9">
        <w:rPr>
          <w:rFonts w:asciiTheme="minorHAnsi" w:hAnsiTheme="minorHAnsi" w:cstheme="minorHAnsi"/>
        </w:rPr>
        <w:t xml:space="preserve"> EUR</w:t>
      </w:r>
    </w:p>
    <w:p w14:paraId="4485C8DA" w14:textId="2EC572A0" w:rsidR="000519BB" w:rsidRDefault="000519BB" w:rsidP="000519BB">
      <w:pPr>
        <w:spacing w:after="0" w:line="240" w:lineRule="auto"/>
        <w:ind w:firstLine="708"/>
        <w:jc w:val="both"/>
        <w:rPr>
          <w:rFonts w:asciiTheme="minorHAnsi" w:hAnsiTheme="minorHAnsi" w:cstheme="minorHAnsi"/>
        </w:rPr>
      </w:pPr>
      <w:r>
        <w:rPr>
          <w:rFonts w:asciiTheme="minorHAnsi" w:hAnsiTheme="minorHAnsi" w:cstheme="minorHAnsi"/>
        </w:rPr>
        <w:t>Povećanje sredstava Sportskoj zajednici za 4.000,00 EUR za Nanbudo i 2.500,00 EUR za Savate klub Kobra.</w:t>
      </w:r>
    </w:p>
    <w:p w14:paraId="7A37A85B" w14:textId="0EE0ACC3" w:rsidR="000519BB" w:rsidRDefault="000519BB" w:rsidP="000519BB">
      <w:pPr>
        <w:spacing w:after="0" w:line="240" w:lineRule="auto"/>
        <w:ind w:firstLine="708"/>
        <w:jc w:val="both"/>
        <w:rPr>
          <w:rFonts w:asciiTheme="minorHAnsi" w:hAnsiTheme="minorHAnsi" w:cstheme="minorHAnsi"/>
        </w:rPr>
      </w:pPr>
      <w:r>
        <w:rPr>
          <w:rFonts w:asciiTheme="minorHAnsi" w:hAnsiTheme="minorHAnsi" w:cstheme="minorHAnsi"/>
        </w:rPr>
        <w:t>Povećanje 1.000,00 EUR LD Fazan.</w:t>
      </w:r>
    </w:p>
    <w:p w14:paraId="038C4087" w14:textId="77777777" w:rsidR="000519BB" w:rsidRPr="00265B44" w:rsidRDefault="000519BB" w:rsidP="00265B44">
      <w:pPr>
        <w:spacing w:after="0" w:line="240" w:lineRule="auto"/>
        <w:jc w:val="both"/>
        <w:rPr>
          <w:rFonts w:asciiTheme="minorHAnsi" w:hAnsiTheme="minorHAnsi" w:cstheme="minorHAnsi"/>
        </w:rPr>
      </w:pPr>
    </w:p>
    <w:p w14:paraId="3894AF77" w14:textId="125CAC70" w:rsidR="00DB282B" w:rsidRDefault="005058C2" w:rsidP="00DB282B">
      <w:pPr>
        <w:spacing w:after="0" w:line="240" w:lineRule="auto"/>
        <w:contextualSpacing/>
        <w:jc w:val="both"/>
        <w:rPr>
          <w:rFonts w:asciiTheme="minorHAnsi" w:hAnsiTheme="minorHAnsi" w:cstheme="minorHAnsi"/>
          <w:b/>
          <w:bCs/>
        </w:rPr>
      </w:pPr>
      <w:r w:rsidRPr="00F36180">
        <w:rPr>
          <w:rFonts w:asciiTheme="minorHAnsi" w:hAnsiTheme="minorHAnsi" w:cstheme="minorHAnsi"/>
          <w:b/>
          <w:bCs/>
        </w:rPr>
        <w:t>Program 101</w:t>
      </w:r>
      <w:r w:rsidR="00B767A2">
        <w:rPr>
          <w:rFonts w:asciiTheme="minorHAnsi" w:hAnsiTheme="minorHAnsi" w:cstheme="minorHAnsi"/>
          <w:b/>
          <w:bCs/>
        </w:rPr>
        <w:t>7</w:t>
      </w:r>
      <w:r w:rsidRPr="00F36180">
        <w:rPr>
          <w:rFonts w:asciiTheme="minorHAnsi" w:hAnsiTheme="minorHAnsi" w:cstheme="minorHAnsi"/>
          <w:b/>
          <w:bCs/>
        </w:rPr>
        <w:t xml:space="preserve"> </w:t>
      </w:r>
      <w:r w:rsidR="00B767A2">
        <w:rPr>
          <w:rFonts w:asciiTheme="minorHAnsi" w:hAnsiTheme="minorHAnsi" w:cstheme="minorHAnsi"/>
          <w:b/>
          <w:bCs/>
        </w:rPr>
        <w:t xml:space="preserve">PROGRAM SOCIJALNE SKRBI I NOVČANE POMOĆI (povećanje za </w:t>
      </w:r>
      <w:r w:rsidR="000519BB">
        <w:rPr>
          <w:rFonts w:asciiTheme="minorHAnsi" w:hAnsiTheme="minorHAnsi" w:cstheme="minorHAnsi"/>
          <w:b/>
          <w:bCs/>
        </w:rPr>
        <w:t>40</w:t>
      </w:r>
      <w:r w:rsidR="00B767A2">
        <w:rPr>
          <w:rFonts w:asciiTheme="minorHAnsi" w:hAnsiTheme="minorHAnsi" w:cstheme="minorHAnsi"/>
          <w:b/>
          <w:bCs/>
        </w:rPr>
        <w:t>.00</w:t>
      </w:r>
      <w:r w:rsidR="000519BB">
        <w:rPr>
          <w:rFonts w:asciiTheme="minorHAnsi" w:hAnsiTheme="minorHAnsi" w:cstheme="minorHAnsi"/>
          <w:b/>
          <w:bCs/>
        </w:rPr>
        <w:t>0</w:t>
      </w:r>
      <w:r w:rsidR="00B767A2">
        <w:rPr>
          <w:rFonts w:asciiTheme="minorHAnsi" w:hAnsiTheme="minorHAnsi" w:cstheme="minorHAnsi"/>
          <w:b/>
          <w:bCs/>
        </w:rPr>
        <w:t xml:space="preserve">,00 </w:t>
      </w:r>
      <w:r w:rsidR="00EC4EBA">
        <w:rPr>
          <w:rFonts w:asciiTheme="minorHAnsi" w:hAnsiTheme="minorHAnsi" w:cstheme="minorHAnsi"/>
          <w:b/>
          <w:bCs/>
        </w:rPr>
        <w:t>EUR</w:t>
      </w:r>
      <w:r w:rsidR="00B767A2">
        <w:rPr>
          <w:rFonts w:asciiTheme="minorHAnsi" w:hAnsiTheme="minorHAnsi" w:cstheme="minorHAnsi"/>
          <w:b/>
          <w:bCs/>
        </w:rPr>
        <w:t xml:space="preserve"> i sada iznosi </w:t>
      </w:r>
      <w:r w:rsidR="000519BB">
        <w:rPr>
          <w:rFonts w:asciiTheme="minorHAnsi" w:hAnsiTheme="minorHAnsi" w:cstheme="minorHAnsi"/>
          <w:b/>
          <w:bCs/>
        </w:rPr>
        <w:t>237.160</w:t>
      </w:r>
      <w:r w:rsidR="00B767A2">
        <w:rPr>
          <w:rFonts w:asciiTheme="minorHAnsi" w:hAnsiTheme="minorHAnsi" w:cstheme="minorHAnsi"/>
          <w:b/>
          <w:bCs/>
        </w:rPr>
        <w:t xml:space="preserve">,00 </w:t>
      </w:r>
      <w:r w:rsidR="00EC4EBA">
        <w:rPr>
          <w:rFonts w:asciiTheme="minorHAnsi" w:hAnsiTheme="minorHAnsi" w:cstheme="minorHAnsi"/>
          <w:b/>
          <w:bCs/>
        </w:rPr>
        <w:t>EUR</w:t>
      </w:r>
      <w:r w:rsidR="00B767A2">
        <w:rPr>
          <w:rFonts w:asciiTheme="minorHAnsi" w:hAnsiTheme="minorHAnsi" w:cstheme="minorHAnsi"/>
          <w:b/>
          <w:bCs/>
        </w:rPr>
        <w:t>)</w:t>
      </w:r>
    </w:p>
    <w:p w14:paraId="78911792" w14:textId="3DC8E087" w:rsidR="00DB282B" w:rsidRDefault="00DB282B" w:rsidP="00DB282B">
      <w:pPr>
        <w:spacing w:after="0" w:line="240" w:lineRule="auto"/>
        <w:contextualSpacing/>
        <w:jc w:val="both"/>
        <w:rPr>
          <w:rFonts w:asciiTheme="minorHAnsi" w:hAnsiTheme="minorHAnsi" w:cstheme="minorHAnsi"/>
        </w:rPr>
      </w:pPr>
      <w:r>
        <w:rPr>
          <w:rFonts w:asciiTheme="minorHAnsi" w:hAnsiTheme="minorHAnsi" w:cstheme="minorHAnsi"/>
          <w:b/>
          <w:bCs/>
        </w:rPr>
        <w:tab/>
        <w:t xml:space="preserve">- </w:t>
      </w:r>
      <w:r w:rsidR="000519BB">
        <w:rPr>
          <w:rFonts w:asciiTheme="minorHAnsi" w:hAnsiTheme="minorHAnsi" w:cstheme="minorHAnsi"/>
        </w:rPr>
        <w:t>sufinanciranje obnove pročelja zgrada kulturnih dobara za 30.000,00 EUR što je zakonska obveza</w:t>
      </w:r>
    </w:p>
    <w:p w14:paraId="7C53BF88" w14:textId="77777777" w:rsidR="00FB15C1" w:rsidRDefault="00DB282B" w:rsidP="00DB282B">
      <w:pPr>
        <w:spacing w:after="0" w:line="240" w:lineRule="auto"/>
        <w:contextualSpacing/>
        <w:jc w:val="both"/>
        <w:rPr>
          <w:rFonts w:asciiTheme="minorHAnsi" w:hAnsiTheme="minorHAnsi" w:cstheme="minorHAnsi"/>
        </w:rPr>
      </w:pPr>
      <w:r>
        <w:rPr>
          <w:rFonts w:asciiTheme="minorHAnsi" w:hAnsiTheme="minorHAnsi" w:cstheme="minorHAnsi"/>
        </w:rPr>
        <w:tab/>
        <w:t xml:space="preserve">- </w:t>
      </w:r>
      <w:r w:rsidR="000519BB">
        <w:rPr>
          <w:rFonts w:asciiTheme="minorHAnsi" w:hAnsiTheme="minorHAnsi" w:cstheme="minorHAnsi"/>
        </w:rPr>
        <w:t>sufinanciranje 1.</w:t>
      </w:r>
      <w:r w:rsidR="00FB15C1">
        <w:rPr>
          <w:rFonts w:asciiTheme="minorHAnsi" w:hAnsiTheme="minorHAnsi" w:cstheme="minorHAnsi"/>
        </w:rPr>
        <w:t xml:space="preserve"> </w:t>
      </w:r>
      <w:r w:rsidR="000519BB">
        <w:rPr>
          <w:rFonts w:asciiTheme="minorHAnsi" w:hAnsiTheme="minorHAnsi" w:cstheme="minorHAnsi"/>
        </w:rPr>
        <w:t>nekretnine</w:t>
      </w:r>
      <w:r w:rsidR="00FB15C1">
        <w:rPr>
          <w:rFonts w:asciiTheme="minorHAnsi" w:hAnsiTheme="minorHAnsi" w:cstheme="minorHAnsi"/>
        </w:rPr>
        <w:t xml:space="preserve"> mladim obiteljima 10.000,00 EUR udio koje Ministarstvo uplaćuje a Općina usmjerava mladim obiteljima za gradnju nekretnina</w:t>
      </w:r>
    </w:p>
    <w:p w14:paraId="5E293DF0" w14:textId="77777777" w:rsidR="00FB15C1" w:rsidRDefault="00FB15C1" w:rsidP="00DB282B">
      <w:pPr>
        <w:spacing w:after="0" w:line="240" w:lineRule="auto"/>
        <w:contextualSpacing/>
        <w:jc w:val="both"/>
        <w:rPr>
          <w:rFonts w:asciiTheme="minorHAnsi" w:hAnsiTheme="minorHAnsi" w:cstheme="minorHAnsi"/>
        </w:rPr>
      </w:pPr>
    </w:p>
    <w:p w14:paraId="075F5A97" w14:textId="1FBB19AC" w:rsidR="00B767A2" w:rsidRPr="00DB282B" w:rsidRDefault="00FB15C1" w:rsidP="00DB282B">
      <w:pPr>
        <w:spacing w:after="0" w:line="240" w:lineRule="auto"/>
        <w:contextualSpacing/>
        <w:jc w:val="both"/>
        <w:rPr>
          <w:rFonts w:asciiTheme="minorHAnsi" w:hAnsiTheme="minorHAnsi" w:cstheme="minorHAnsi"/>
          <w:b/>
          <w:bCs/>
        </w:rPr>
      </w:pPr>
      <w:r w:rsidRPr="00FB15C1">
        <w:rPr>
          <w:rFonts w:asciiTheme="minorHAnsi" w:hAnsiTheme="minorHAnsi" w:cstheme="minorHAnsi"/>
          <w:b/>
          <w:bCs/>
        </w:rPr>
        <w:t>Program 1018 HUMANITARNA SKRB KROZ UDRUGE GRAĐANA</w:t>
      </w:r>
      <w:r>
        <w:rPr>
          <w:rFonts w:asciiTheme="minorHAnsi" w:hAnsiTheme="minorHAnsi" w:cstheme="minorHAnsi"/>
        </w:rPr>
        <w:t xml:space="preserve"> (smanjenje za 681,00 EUR, sada iznosi 45.030,00 EUR)</w:t>
      </w:r>
      <w:r w:rsidR="000519BB">
        <w:rPr>
          <w:rFonts w:asciiTheme="minorHAnsi" w:hAnsiTheme="minorHAnsi" w:cstheme="minorHAnsi"/>
        </w:rPr>
        <w:t xml:space="preserve"> </w:t>
      </w:r>
    </w:p>
    <w:p w14:paraId="36E7E3E1" w14:textId="3BAA6D90" w:rsidR="00B767A2" w:rsidRDefault="00FB15C1" w:rsidP="00FB15C1">
      <w:pPr>
        <w:pStyle w:val="Odlomakpopisa"/>
        <w:numPr>
          <w:ilvl w:val="0"/>
          <w:numId w:val="2"/>
        </w:numPr>
        <w:spacing w:line="240" w:lineRule="auto"/>
        <w:jc w:val="both"/>
        <w:rPr>
          <w:rFonts w:asciiTheme="minorHAnsi" w:hAnsiTheme="minorHAnsi" w:cstheme="minorHAnsi"/>
        </w:rPr>
      </w:pPr>
      <w:r>
        <w:rPr>
          <w:rFonts w:asciiTheme="minorHAnsi" w:hAnsiTheme="minorHAnsi" w:cstheme="minorHAnsi"/>
        </w:rPr>
        <w:t>HVIDRA -150,00 EUR, udruga se nekoliko godina nije prijavila za sredstva kao ni Obiteljski centar KZŽ – 531,00 EUR</w:t>
      </w:r>
    </w:p>
    <w:p w14:paraId="0DD2DBA4" w14:textId="6EE31412" w:rsidR="00FB15C1" w:rsidRDefault="00FB15C1" w:rsidP="00A55EDE">
      <w:pPr>
        <w:spacing w:after="0" w:line="240" w:lineRule="auto"/>
        <w:jc w:val="both"/>
        <w:rPr>
          <w:rFonts w:asciiTheme="minorHAnsi" w:hAnsiTheme="minorHAnsi" w:cstheme="minorHAnsi"/>
        </w:rPr>
      </w:pPr>
      <w:r w:rsidRPr="00FB15C1">
        <w:rPr>
          <w:rFonts w:asciiTheme="minorHAnsi" w:hAnsiTheme="minorHAnsi" w:cstheme="minorHAnsi"/>
          <w:b/>
          <w:bCs/>
        </w:rPr>
        <w:t>Program 1012 PROGRAM OBRAZOVANJA</w:t>
      </w:r>
      <w:r>
        <w:rPr>
          <w:rFonts w:asciiTheme="minorHAnsi" w:hAnsiTheme="minorHAnsi" w:cstheme="minorHAnsi"/>
        </w:rPr>
        <w:t xml:space="preserve"> (povećanje za 9.526,00 EUR, sada iznosi 120.143,00 EUR)</w:t>
      </w:r>
    </w:p>
    <w:p w14:paraId="66CAA398" w14:textId="346D198B" w:rsidR="00FB15C1" w:rsidRPr="00A16CEB" w:rsidRDefault="00FB15C1" w:rsidP="00A16CEB">
      <w:pPr>
        <w:pStyle w:val="Odlomakpopisa"/>
        <w:numPr>
          <w:ilvl w:val="0"/>
          <w:numId w:val="2"/>
        </w:numPr>
        <w:spacing w:after="0" w:line="240" w:lineRule="auto"/>
        <w:jc w:val="both"/>
        <w:rPr>
          <w:rFonts w:asciiTheme="minorHAnsi" w:hAnsiTheme="minorHAnsi" w:cstheme="minorHAnsi"/>
        </w:rPr>
      </w:pPr>
      <w:r w:rsidRPr="00A16CEB">
        <w:rPr>
          <w:rFonts w:asciiTheme="minorHAnsi" w:hAnsiTheme="minorHAnsi" w:cstheme="minorHAnsi"/>
        </w:rPr>
        <w:t>Povećanje se odnosi na iznos za stipendije</w:t>
      </w:r>
    </w:p>
    <w:p w14:paraId="03612D17" w14:textId="26A2DAFE" w:rsidR="00FB15C1" w:rsidRPr="00A55EDE" w:rsidRDefault="00FB15C1" w:rsidP="00A55EDE">
      <w:pPr>
        <w:spacing w:after="0" w:line="240" w:lineRule="auto"/>
        <w:jc w:val="both"/>
        <w:rPr>
          <w:rFonts w:asciiTheme="minorHAnsi" w:hAnsiTheme="minorHAnsi" w:cstheme="minorHAnsi"/>
          <w:b/>
          <w:bCs/>
        </w:rPr>
      </w:pPr>
      <w:r w:rsidRPr="00A55EDE">
        <w:rPr>
          <w:rFonts w:asciiTheme="minorHAnsi" w:hAnsiTheme="minorHAnsi" w:cstheme="minorHAnsi"/>
          <w:b/>
          <w:bCs/>
        </w:rPr>
        <w:t xml:space="preserve">Program 1015 TEKUĆE UREĐENJE SAKRALNIH OBJEKATA </w:t>
      </w:r>
    </w:p>
    <w:p w14:paraId="40D684D2" w14:textId="432FCB00" w:rsidR="00FB15C1" w:rsidRDefault="00FB15C1" w:rsidP="00A55EDE">
      <w:pPr>
        <w:pStyle w:val="Odlomakpopisa"/>
        <w:numPr>
          <w:ilvl w:val="0"/>
          <w:numId w:val="2"/>
        </w:numPr>
        <w:spacing w:after="0" w:line="240" w:lineRule="auto"/>
        <w:jc w:val="both"/>
        <w:rPr>
          <w:rFonts w:asciiTheme="minorHAnsi" w:hAnsiTheme="minorHAnsi" w:cstheme="minorHAnsi"/>
        </w:rPr>
      </w:pPr>
      <w:r>
        <w:rPr>
          <w:rFonts w:asciiTheme="minorHAnsi" w:hAnsiTheme="minorHAnsi" w:cstheme="minorHAnsi"/>
        </w:rPr>
        <w:t>30.000,00 EUR za Župu Marija Bistrica za sanaciju klizišta na Kalvariji</w:t>
      </w:r>
      <w:r w:rsidR="00A55EDE">
        <w:rPr>
          <w:rFonts w:asciiTheme="minorHAnsi" w:hAnsiTheme="minorHAnsi" w:cstheme="minorHAnsi"/>
        </w:rPr>
        <w:t>.</w:t>
      </w:r>
    </w:p>
    <w:p w14:paraId="4B6502A6" w14:textId="49724416" w:rsidR="00A55EDE" w:rsidRPr="00A55EDE" w:rsidRDefault="00A55EDE" w:rsidP="00A55EDE">
      <w:pPr>
        <w:spacing w:after="0" w:line="240" w:lineRule="auto"/>
        <w:jc w:val="both"/>
        <w:rPr>
          <w:rFonts w:asciiTheme="minorHAnsi" w:hAnsiTheme="minorHAnsi" w:cstheme="minorHAnsi"/>
        </w:rPr>
      </w:pPr>
      <w:r>
        <w:rPr>
          <w:rFonts w:asciiTheme="minorHAnsi" w:hAnsiTheme="minorHAnsi" w:cstheme="minorHAnsi"/>
        </w:rPr>
        <w:t>Proračunski korisnici u ovoj izmjeni proračuna nisu imali promjena.</w:t>
      </w:r>
    </w:p>
    <w:p w14:paraId="055E644E" w14:textId="77777777" w:rsidR="00C65A96" w:rsidRDefault="00C65A96" w:rsidP="00DB5415">
      <w:pPr>
        <w:spacing w:after="0" w:line="240" w:lineRule="auto"/>
        <w:rPr>
          <w:rFonts w:asciiTheme="minorHAnsi" w:hAnsiTheme="minorHAnsi" w:cstheme="minorHAnsi"/>
          <w:color w:val="000000" w:themeColor="text1"/>
        </w:rPr>
      </w:pPr>
    </w:p>
    <w:p w14:paraId="2AA589B6" w14:textId="5ACE208F" w:rsidR="00DB5415" w:rsidRPr="00F36180" w:rsidRDefault="00DB5415" w:rsidP="00DB5415">
      <w:pPr>
        <w:spacing w:after="0" w:line="240" w:lineRule="auto"/>
        <w:rPr>
          <w:rFonts w:asciiTheme="minorHAnsi" w:hAnsiTheme="minorHAnsi" w:cstheme="minorHAnsi"/>
          <w:color w:val="000000" w:themeColor="text1"/>
        </w:rPr>
      </w:pPr>
      <w:r w:rsidRPr="00F36180">
        <w:rPr>
          <w:rFonts w:asciiTheme="minorHAnsi" w:hAnsiTheme="minorHAnsi" w:cstheme="minorHAnsi"/>
          <w:color w:val="000000" w:themeColor="text1"/>
        </w:rPr>
        <w:t xml:space="preserve">KLASA: </w:t>
      </w:r>
      <w:r w:rsidR="008E3DD3">
        <w:rPr>
          <w:rFonts w:asciiTheme="minorHAnsi" w:hAnsiTheme="minorHAnsi" w:cstheme="minorHAnsi"/>
          <w:color w:val="000000" w:themeColor="text1"/>
        </w:rPr>
        <w:t>400-0</w:t>
      </w:r>
      <w:r w:rsidR="00EB3289">
        <w:rPr>
          <w:rFonts w:asciiTheme="minorHAnsi" w:hAnsiTheme="minorHAnsi" w:cstheme="minorHAnsi"/>
          <w:color w:val="000000" w:themeColor="text1"/>
        </w:rPr>
        <w:t>1</w:t>
      </w:r>
      <w:r w:rsidR="008E3DD3">
        <w:rPr>
          <w:rFonts w:asciiTheme="minorHAnsi" w:hAnsiTheme="minorHAnsi" w:cstheme="minorHAnsi"/>
          <w:color w:val="000000" w:themeColor="text1"/>
        </w:rPr>
        <w:t>/2</w:t>
      </w:r>
      <w:r w:rsidR="00A55EDE">
        <w:rPr>
          <w:rFonts w:asciiTheme="minorHAnsi" w:hAnsiTheme="minorHAnsi" w:cstheme="minorHAnsi"/>
          <w:color w:val="000000" w:themeColor="text1"/>
        </w:rPr>
        <w:t>5</w:t>
      </w:r>
      <w:r w:rsidR="008E3DD3">
        <w:rPr>
          <w:rFonts w:asciiTheme="minorHAnsi" w:hAnsiTheme="minorHAnsi" w:cstheme="minorHAnsi"/>
          <w:color w:val="000000" w:themeColor="text1"/>
        </w:rPr>
        <w:t>-01/1</w:t>
      </w:r>
    </w:p>
    <w:p w14:paraId="2BA0D0E1" w14:textId="3AD392E8" w:rsidR="00DB5415" w:rsidRPr="00F36180" w:rsidRDefault="00DB5415" w:rsidP="00DB5415">
      <w:pPr>
        <w:spacing w:after="0" w:line="240" w:lineRule="auto"/>
        <w:rPr>
          <w:rFonts w:asciiTheme="minorHAnsi" w:hAnsiTheme="minorHAnsi" w:cstheme="minorHAnsi"/>
          <w:color w:val="000000" w:themeColor="text1"/>
        </w:rPr>
      </w:pPr>
      <w:r w:rsidRPr="00F36180">
        <w:rPr>
          <w:rFonts w:asciiTheme="minorHAnsi" w:hAnsiTheme="minorHAnsi" w:cstheme="minorHAnsi"/>
          <w:color w:val="000000" w:themeColor="text1"/>
        </w:rPr>
        <w:t xml:space="preserve">URBROJ: </w:t>
      </w:r>
      <w:r w:rsidR="00D93C50">
        <w:rPr>
          <w:rFonts w:asciiTheme="minorHAnsi" w:hAnsiTheme="minorHAnsi" w:cstheme="minorHAnsi"/>
          <w:color w:val="000000" w:themeColor="text1"/>
        </w:rPr>
        <w:t>2140-22-02-2</w:t>
      </w:r>
      <w:r w:rsidR="00A55EDE">
        <w:rPr>
          <w:rFonts w:asciiTheme="minorHAnsi" w:hAnsiTheme="minorHAnsi" w:cstheme="minorHAnsi"/>
          <w:color w:val="000000" w:themeColor="text1"/>
        </w:rPr>
        <w:t>6</w:t>
      </w:r>
      <w:r w:rsidR="0048136E">
        <w:rPr>
          <w:rFonts w:asciiTheme="minorHAnsi" w:hAnsiTheme="minorHAnsi" w:cstheme="minorHAnsi"/>
          <w:color w:val="000000" w:themeColor="text1"/>
        </w:rPr>
        <w:t>-</w:t>
      </w:r>
      <w:r w:rsidR="00EB3289">
        <w:rPr>
          <w:rFonts w:asciiTheme="minorHAnsi" w:hAnsiTheme="minorHAnsi" w:cstheme="minorHAnsi"/>
          <w:color w:val="000000" w:themeColor="text1"/>
        </w:rPr>
        <w:t>12</w:t>
      </w:r>
    </w:p>
    <w:p w14:paraId="0797BCD4" w14:textId="1FF5ADCE" w:rsidR="003265E2" w:rsidRPr="00DB5415" w:rsidRDefault="000D52E7" w:rsidP="00DB5415">
      <w:pPr>
        <w:spacing w:after="0" w:line="240" w:lineRule="auto"/>
        <w:rPr>
          <w:rFonts w:asciiTheme="minorHAnsi" w:hAnsiTheme="minorHAnsi" w:cstheme="minorHAnsi"/>
        </w:rPr>
      </w:pPr>
      <w:r>
        <w:rPr>
          <w:rFonts w:asciiTheme="minorHAnsi" w:hAnsiTheme="minorHAnsi" w:cstheme="minorHAnsi"/>
        </w:rPr>
        <w:t xml:space="preserve">Marija Bistrica, </w:t>
      </w:r>
      <w:r w:rsidR="00A55EDE">
        <w:rPr>
          <w:rFonts w:asciiTheme="minorHAnsi" w:hAnsiTheme="minorHAnsi" w:cstheme="minorHAnsi"/>
        </w:rPr>
        <w:t>26</w:t>
      </w:r>
      <w:r w:rsidR="00DB5415" w:rsidRPr="00F36180">
        <w:rPr>
          <w:rFonts w:asciiTheme="minorHAnsi" w:hAnsiTheme="minorHAnsi" w:cstheme="minorHAnsi"/>
        </w:rPr>
        <w:t xml:space="preserve">. </w:t>
      </w:r>
      <w:r w:rsidR="00A55EDE">
        <w:rPr>
          <w:rFonts w:asciiTheme="minorHAnsi" w:hAnsiTheme="minorHAnsi" w:cstheme="minorHAnsi"/>
        </w:rPr>
        <w:t>svibnja</w:t>
      </w:r>
      <w:r w:rsidR="00DB5415" w:rsidRPr="00F36180">
        <w:rPr>
          <w:rFonts w:asciiTheme="minorHAnsi" w:hAnsiTheme="minorHAnsi" w:cstheme="minorHAnsi"/>
        </w:rPr>
        <w:t xml:space="preserve"> 202</w:t>
      </w:r>
      <w:r w:rsidR="00A55EDE">
        <w:rPr>
          <w:rFonts w:asciiTheme="minorHAnsi" w:hAnsiTheme="minorHAnsi" w:cstheme="minorHAnsi"/>
        </w:rPr>
        <w:t>6</w:t>
      </w:r>
      <w:r w:rsidR="00DB5415" w:rsidRPr="00F36180">
        <w:rPr>
          <w:rFonts w:asciiTheme="minorHAnsi" w:hAnsiTheme="minorHAnsi" w:cstheme="minorHAnsi"/>
        </w:rPr>
        <w:t>. godine</w:t>
      </w:r>
      <w:bookmarkStart w:id="1" w:name="_Hlk122599664"/>
    </w:p>
    <w:p w14:paraId="54BAFF4C" w14:textId="77777777" w:rsidR="003265E2" w:rsidRPr="00F36180" w:rsidRDefault="003265E2" w:rsidP="00DB5415">
      <w:pPr>
        <w:spacing w:after="0" w:line="240" w:lineRule="auto"/>
        <w:ind w:left="5664"/>
        <w:jc w:val="center"/>
        <w:rPr>
          <w:rFonts w:asciiTheme="minorHAnsi" w:hAnsiTheme="minorHAnsi" w:cstheme="minorHAnsi"/>
          <w:b/>
        </w:rPr>
      </w:pPr>
    </w:p>
    <w:p w14:paraId="727335A0" w14:textId="7E204AC6" w:rsidR="00AC2E12" w:rsidRPr="00F36180" w:rsidRDefault="007A6447" w:rsidP="00DB5415">
      <w:pPr>
        <w:spacing w:after="0" w:line="240" w:lineRule="auto"/>
        <w:ind w:left="5664"/>
        <w:jc w:val="center"/>
        <w:rPr>
          <w:rFonts w:asciiTheme="minorHAnsi" w:hAnsiTheme="minorHAnsi" w:cstheme="minorHAnsi"/>
          <w:b/>
        </w:rPr>
      </w:pPr>
      <w:r w:rsidRPr="00F36180">
        <w:rPr>
          <w:rFonts w:asciiTheme="minorHAnsi" w:hAnsiTheme="minorHAnsi" w:cstheme="minorHAnsi"/>
          <w:b/>
        </w:rPr>
        <w:t>Predsjednik</w:t>
      </w:r>
      <w:r w:rsidR="00DB5415">
        <w:rPr>
          <w:rFonts w:asciiTheme="minorHAnsi" w:hAnsiTheme="minorHAnsi" w:cstheme="minorHAnsi"/>
          <w:b/>
        </w:rPr>
        <w:t xml:space="preserve"> </w:t>
      </w:r>
      <w:r w:rsidRPr="00F36180">
        <w:rPr>
          <w:rFonts w:asciiTheme="minorHAnsi" w:hAnsiTheme="minorHAnsi" w:cstheme="minorHAnsi"/>
          <w:b/>
        </w:rPr>
        <w:t>Općinskog vijeća</w:t>
      </w:r>
    </w:p>
    <w:p w14:paraId="48DD2F0A" w14:textId="77777777" w:rsidR="00AC2E12" w:rsidRPr="00F36180" w:rsidRDefault="007A6447" w:rsidP="00DB5415">
      <w:pPr>
        <w:spacing w:after="0" w:line="240" w:lineRule="auto"/>
        <w:ind w:left="5664"/>
        <w:jc w:val="center"/>
        <w:rPr>
          <w:rFonts w:asciiTheme="minorHAnsi" w:hAnsiTheme="minorHAnsi" w:cstheme="minorHAnsi"/>
          <w:b/>
        </w:rPr>
      </w:pPr>
      <w:r w:rsidRPr="00F36180">
        <w:rPr>
          <w:rFonts w:asciiTheme="minorHAnsi" w:hAnsiTheme="minorHAnsi" w:cstheme="minorHAnsi"/>
          <w:b/>
        </w:rPr>
        <w:t>Teodor Švaljek, ing.</w:t>
      </w:r>
    </w:p>
    <w:p w14:paraId="68626C78" w14:textId="1194DF9D" w:rsidR="00AC2E12" w:rsidRPr="00F36180" w:rsidRDefault="00AC2E12" w:rsidP="00DB5415">
      <w:pPr>
        <w:spacing w:after="0" w:line="240" w:lineRule="auto"/>
        <w:rPr>
          <w:rFonts w:asciiTheme="minorHAnsi" w:hAnsiTheme="minorHAnsi" w:cstheme="minorHAnsi"/>
        </w:rPr>
      </w:pPr>
    </w:p>
    <w:bookmarkEnd w:id="1"/>
    <w:p w14:paraId="15F38C7C" w14:textId="5A422B01" w:rsidR="00AC2E12" w:rsidRPr="00F36180" w:rsidRDefault="00AC2E12">
      <w:pPr>
        <w:spacing w:after="0"/>
        <w:rPr>
          <w:rFonts w:asciiTheme="minorHAnsi" w:hAnsiTheme="minorHAnsi" w:cstheme="minorHAnsi"/>
        </w:rPr>
      </w:pPr>
    </w:p>
    <w:sectPr w:rsidR="00AC2E12" w:rsidRPr="00F3618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1893" w14:textId="77777777" w:rsidR="00632508" w:rsidRDefault="00632508">
      <w:pPr>
        <w:spacing w:after="0" w:line="240" w:lineRule="auto"/>
      </w:pPr>
      <w:r>
        <w:separator/>
      </w:r>
    </w:p>
  </w:endnote>
  <w:endnote w:type="continuationSeparator" w:id="0">
    <w:p w14:paraId="64834EAE" w14:textId="77777777" w:rsidR="00632508" w:rsidRDefault="0063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05483"/>
      <w:docPartObj>
        <w:docPartGallery w:val="Page Numbers (Bottom of Page)"/>
        <w:docPartUnique/>
      </w:docPartObj>
    </w:sdtPr>
    <w:sdtEndPr/>
    <w:sdtContent>
      <w:p w14:paraId="722EF7E3" w14:textId="77777777" w:rsidR="00D6319D" w:rsidRDefault="00D6319D">
        <w:pPr>
          <w:pStyle w:val="Podnoje"/>
          <w:jc w:val="right"/>
        </w:pPr>
        <w:r>
          <w:fldChar w:fldCharType="begin"/>
        </w:r>
        <w:r>
          <w:instrText>PAGE   \* MERGEFORMAT</w:instrText>
        </w:r>
        <w:r>
          <w:fldChar w:fldCharType="separate"/>
        </w:r>
        <w:r w:rsidR="00DB282B">
          <w:rPr>
            <w:noProof/>
          </w:rPr>
          <w:t>7</w:t>
        </w:r>
        <w:r>
          <w:fldChar w:fldCharType="end"/>
        </w:r>
      </w:p>
    </w:sdtContent>
  </w:sdt>
  <w:p w14:paraId="0EE8BACD" w14:textId="77777777" w:rsidR="00D6319D" w:rsidRDefault="00D6319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4D0D" w14:textId="77777777" w:rsidR="00632508" w:rsidRDefault="00632508">
      <w:pPr>
        <w:spacing w:after="0" w:line="240" w:lineRule="auto"/>
      </w:pPr>
      <w:r>
        <w:separator/>
      </w:r>
    </w:p>
  </w:footnote>
  <w:footnote w:type="continuationSeparator" w:id="0">
    <w:p w14:paraId="67FCC64D" w14:textId="77777777" w:rsidR="00632508" w:rsidRDefault="0063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7D29" w14:textId="77777777" w:rsidR="00C03FBF" w:rsidRDefault="00C03FB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1FE"/>
    <w:multiLevelType w:val="hybridMultilevel"/>
    <w:tmpl w:val="366A08FE"/>
    <w:lvl w:ilvl="0" w:tplc="51745160">
      <w:start w:val="5"/>
      <w:numFmt w:val="lowerLetter"/>
      <w:lvlText w:val="%1)"/>
      <w:lvlJc w:val="left"/>
      <w:pPr>
        <w:ind w:left="1428" w:hanging="360"/>
      </w:pPr>
      <w:rPr>
        <w:rFonts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02D42272"/>
    <w:multiLevelType w:val="hybridMultilevel"/>
    <w:tmpl w:val="3EA24E7C"/>
    <w:lvl w:ilvl="0" w:tplc="38406D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4E6ADF"/>
    <w:multiLevelType w:val="hybridMultilevel"/>
    <w:tmpl w:val="8BC0BF12"/>
    <w:lvl w:ilvl="0" w:tplc="02F4A14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65809CA"/>
    <w:multiLevelType w:val="hybridMultilevel"/>
    <w:tmpl w:val="7BD8A84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4" w15:restartNumberingAfterBreak="0">
    <w:nsid w:val="0781193C"/>
    <w:multiLevelType w:val="hybridMultilevel"/>
    <w:tmpl w:val="E3BADAEE"/>
    <w:lvl w:ilvl="0" w:tplc="CCC8C3AA">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09EA7B58"/>
    <w:multiLevelType w:val="hybridMultilevel"/>
    <w:tmpl w:val="AF0262AA"/>
    <w:lvl w:ilvl="0" w:tplc="F3360E1C">
      <w:start w:val="7"/>
      <w:numFmt w:val="upperLetter"/>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0B963AE2"/>
    <w:multiLevelType w:val="hybridMultilevel"/>
    <w:tmpl w:val="F0E63A02"/>
    <w:lvl w:ilvl="0" w:tplc="F11449B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7C4C85"/>
    <w:multiLevelType w:val="hybridMultilevel"/>
    <w:tmpl w:val="E76823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B5760D"/>
    <w:multiLevelType w:val="multilevel"/>
    <w:tmpl w:val="69B6E35C"/>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9" w15:restartNumberingAfterBreak="0">
    <w:nsid w:val="185B0B04"/>
    <w:multiLevelType w:val="hybridMultilevel"/>
    <w:tmpl w:val="0A50EDA2"/>
    <w:lvl w:ilvl="0" w:tplc="EBBC3FE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80166C8"/>
    <w:multiLevelType w:val="hybridMultilevel"/>
    <w:tmpl w:val="B1DA6618"/>
    <w:lvl w:ilvl="0" w:tplc="29D08012">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2F3F56"/>
    <w:multiLevelType w:val="hybridMultilevel"/>
    <w:tmpl w:val="80F24E30"/>
    <w:lvl w:ilvl="0" w:tplc="EAF2F6BE">
      <w:start w:val="7"/>
      <w:numFmt w:val="upperLetter"/>
      <w:lvlText w:val="%1)"/>
      <w:lvlJc w:val="left"/>
      <w:pPr>
        <w:ind w:left="1428" w:hanging="360"/>
      </w:pPr>
      <w:rPr>
        <w:rFonts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15:restartNumberingAfterBreak="0">
    <w:nsid w:val="2ABB0EC3"/>
    <w:multiLevelType w:val="hybridMultilevel"/>
    <w:tmpl w:val="3CD0875C"/>
    <w:lvl w:ilvl="0" w:tplc="6D8295CE">
      <w:start w:val="1"/>
      <w:numFmt w:val="lowerLetter"/>
      <w:lvlText w:val="%1)"/>
      <w:lvlJc w:val="left"/>
      <w:pPr>
        <w:ind w:left="1080" w:hanging="360"/>
      </w:pPr>
      <w:rPr>
        <w:rFonts w:asciiTheme="minorHAnsi" w:eastAsia="Calibri" w:hAnsiTheme="minorHAnsi" w:cstheme="minorHAnsi"/>
        <w:color w:val="FF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F2020BE"/>
    <w:multiLevelType w:val="hybridMultilevel"/>
    <w:tmpl w:val="756C0B58"/>
    <w:lvl w:ilvl="0" w:tplc="726ADEB6">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156356"/>
    <w:multiLevelType w:val="hybridMultilevel"/>
    <w:tmpl w:val="E9809082"/>
    <w:lvl w:ilvl="0" w:tplc="A524CEB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5B3110"/>
    <w:multiLevelType w:val="multilevel"/>
    <w:tmpl w:val="F1202188"/>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8357E05"/>
    <w:multiLevelType w:val="hybridMultilevel"/>
    <w:tmpl w:val="855CBFBC"/>
    <w:lvl w:ilvl="0" w:tplc="578028EE">
      <w:start w:val="6"/>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41D07ABF"/>
    <w:multiLevelType w:val="hybridMultilevel"/>
    <w:tmpl w:val="C262CC9A"/>
    <w:lvl w:ilvl="0" w:tplc="1B52584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BA70C79"/>
    <w:multiLevelType w:val="multilevel"/>
    <w:tmpl w:val="60121B5C"/>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9" w15:restartNumberingAfterBreak="0">
    <w:nsid w:val="4BE85A7E"/>
    <w:multiLevelType w:val="hybridMultilevel"/>
    <w:tmpl w:val="732A713A"/>
    <w:lvl w:ilvl="0" w:tplc="173E06F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E1B350F"/>
    <w:multiLevelType w:val="hybridMultilevel"/>
    <w:tmpl w:val="22BA971C"/>
    <w:lvl w:ilvl="0" w:tplc="5672D0FE">
      <w:start w:val="7"/>
      <w:numFmt w:val="upperLetter"/>
      <w:lvlText w:val="%1)"/>
      <w:lvlJc w:val="left"/>
      <w:pPr>
        <w:ind w:left="1428" w:hanging="360"/>
      </w:pPr>
      <w:rPr>
        <w:rFonts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5315196B"/>
    <w:multiLevelType w:val="hybridMultilevel"/>
    <w:tmpl w:val="F904CB92"/>
    <w:lvl w:ilvl="0" w:tplc="C14C05A6">
      <w:start w:val="1"/>
      <w:numFmt w:val="lowerLetter"/>
      <w:lvlText w:val="%1)"/>
      <w:lvlJc w:val="left"/>
      <w:pPr>
        <w:ind w:left="1080" w:hanging="360"/>
      </w:pPr>
      <w:rPr>
        <w:rFonts w:hint="default"/>
        <w:i/>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5E44766"/>
    <w:multiLevelType w:val="hybridMultilevel"/>
    <w:tmpl w:val="7076E67A"/>
    <w:lvl w:ilvl="0" w:tplc="A61E6656">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75220DB"/>
    <w:multiLevelType w:val="hybridMultilevel"/>
    <w:tmpl w:val="9078E97C"/>
    <w:lvl w:ilvl="0" w:tplc="0982124E">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63109B"/>
    <w:multiLevelType w:val="hybridMultilevel"/>
    <w:tmpl w:val="96EC409A"/>
    <w:lvl w:ilvl="0" w:tplc="0EECBEDC">
      <w:start w:val="1"/>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073790"/>
    <w:multiLevelType w:val="hybridMultilevel"/>
    <w:tmpl w:val="49B88880"/>
    <w:lvl w:ilvl="0" w:tplc="21B458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CA4103"/>
    <w:multiLevelType w:val="hybridMultilevel"/>
    <w:tmpl w:val="6AE65010"/>
    <w:lvl w:ilvl="0" w:tplc="B1081E94">
      <w:start w:val="6"/>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66D240BA"/>
    <w:multiLevelType w:val="hybridMultilevel"/>
    <w:tmpl w:val="4790CB80"/>
    <w:lvl w:ilvl="0" w:tplc="991E7F6E">
      <w:start w:val="1"/>
      <w:numFmt w:val="upperLetter"/>
      <w:lvlText w:val="%1)"/>
      <w:lvlJc w:val="left"/>
      <w:pPr>
        <w:ind w:left="1068" w:hanging="360"/>
      </w:pPr>
      <w:rPr>
        <w:rFonts w:hint="default"/>
        <w:b/>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6F0E4B43"/>
    <w:multiLevelType w:val="hybridMultilevel"/>
    <w:tmpl w:val="85EAE0DC"/>
    <w:lvl w:ilvl="0" w:tplc="9E6868CA">
      <w:start w:val="7"/>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1C49F9"/>
    <w:multiLevelType w:val="hybridMultilevel"/>
    <w:tmpl w:val="032AAA72"/>
    <w:lvl w:ilvl="0" w:tplc="F79A8202">
      <w:start w:val="1"/>
      <w:numFmt w:val="upperLetter"/>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7A9D387B"/>
    <w:multiLevelType w:val="hybridMultilevel"/>
    <w:tmpl w:val="8CF62E32"/>
    <w:lvl w:ilvl="0" w:tplc="E39A1344">
      <w:start w:val="5"/>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7E606C7E"/>
    <w:multiLevelType w:val="hybridMultilevel"/>
    <w:tmpl w:val="517689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52258185">
    <w:abstractNumId w:val="24"/>
  </w:num>
  <w:num w:numId="2" w16cid:durableId="980310625">
    <w:abstractNumId w:val="23"/>
  </w:num>
  <w:num w:numId="3" w16cid:durableId="1704667738">
    <w:abstractNumId w:val="13"/>
  </w:num>
  <w:num w:numId="4" w16cid:durableId="198779831">
    <w:abstractNumId w:val="10"/>
  </w:num>
  <w:num w:numId="5" w16cid:durableId="139540807">
    <w:abstractNumId w:val="2"/>
  </w:num>
  <w:num w:numId="6" w16cid:durableId="1303345368">
    <w:abstractNumId w:val="19"/>
  </w:num>
  <w:num w:numId="7" w16cid:durableId="1250967720">
    <w:abstractNumId w:val="17"/>
  </w:num>
  <w:num w:numId="8" w16cid:durableId="1560287020">
    <w:abstractNumId w:val="12"/>
  </w:num>
  <w:num w:numId="9" w16cid:durableId="251162090">
    <w:abstractNumId w:val="6"/>
  </w:num>
  <w:num w:numId="10" w16cid:durableId="1318917313">
    <w:abstractNumId w:val="14"/>
  </w:num>
  <w:num w:numId="11" w16cid:durableId="1494570564">
    <w:abstractNumId w:val="15"/>
  </w:num>
  <w:num w:numId="12" w16cid:durableId="729497387">
    <w:abstractNumId w:val="27"/>
  </w:num>
  <w:num w:numId="13" w16cid:durableId="145318792">
    <w:abstractNumId w:val="20"/>
  </w:num>
  <w:num w:numId="14" w16cid:durableId="2088457386">
    <w:abstractNumId w:val="28"/>
  </w:num>
  <w:num w:numId="15" w16cid:durableId="1567380429">
    <w:abstractNumId w:val="11"/>
  </w:num>
  <w:num w:numId="16" w16cid:durableId="1334338584">
    <w:abstractNumId w:val="5"/>
  </w:num>
  <w:num w:numId="17" w16cid:durableId="1909419541">
    <w:abstractNumId w:val="29"/>
  </w:num>
  <w:num w:numId="18" w16cid:durableId="1408307673">
    <w:abstractNumId w:val="16"/>
  </w:num>
  <w:num w:numId="19" w16cid:durableId="220990585">
    <w:abstractNumId w:val="7"/>
  </w:num>
  <w:num w:numId="20" w16cid:durableId="1900286217">
    <w:abstractNumId w:val="9"/>
  </w:num>
  <w:num w:numId="21" w16cid:durableId="2146003191">
    <w:abstractNumId w:val="21"/>
  </w:num>
  <w:num w:numId="22" w16cid:durableId="1545094038">
    <w:abstractNumId w:val="4"/>
  </w:num>
  <w:num w:numId="23" w16cid:durableId="595677567">
    <w:abstractNumId w:val="31"/>
  </w:num>
  <w:num w:numId="24" w16cid:durableId="581523764">
    <w:abstractNumId w:val="26"/>
  </w:num>
  <w:num w:numId="25" w16cid:durableId="971011787">
    <w:abstractNumId w:val="30"/>
  </w:num>
  <w:num w:numId="26" w16cid:durableId="894120879">
    <w:abstractNumId w:val="0"/>
  </w:num>
  <w:num w:numId="27" w16cid:durableId="856429015">
    <w:abstractNumId w:val="8"/>
  </w:num>
  <w:num w:numId="28" w16cid:durableId="219484713">
    <w:abstractNumId w:val="18"/>
  </w:num>
  <w:num w:numId="29" w16cid:durableId="1815751899">
    <w:abstractNumId w:val="1"/>
  </w:num>
  <w:num w:numId="30" w16cid:durableId="1685863286">
    <w:abstractNumId w:val="25"/>
  </w:num>
  <w:num w:numId="31" w16cid:durableId="561595543">
    <w:abstractNumId w:val="22"/>
  </w:num>
  <w:num w:numId="32" w16cid:durableId="927925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E12"/>
    <w:rsid w:val="00002CAD"/>
    <w:rsid w:val="000148E7"/>
    <w:rsid w:val="00027F37"/>
    <w:rsid w:val="00034E41"/>
    <w:rsid w:val="000519BB"/>
    <w:rsid w:val="00063773"/>
    <w:rsid w:val="00084D73"/>
    <w:rsid w:val="00086DF9"/>
    <w:rsid w:val="000929A5"/>
    <w:rsid w:val="000A3F11"/>
    <w:rsid w:val="000B1E5B"/>
    <w:rsid w:val="000B7269"/>
    <w:rsid w:val="000D3936"/>
    <w:rsid w:val="000D52E7"/>
    <w:rsid w:val="000D72B0"/>
    <w:rsid w:val="000D7EAE"/>
    <w:rsid w:val="001057D9"/>
    <w:rsid w:val="001075AE"/>
    <w:rsid w:val="0012608A"/>
    <w:rsid w:val="001262BF"/>
    <w:rsid w:val="0013108F"/>
    <w:rsid w:val="00132924"/>
    <w:rsid w:val="0013433A"/>
    <w:rsid w:val="00146579"/>
    <w:rsid w:val="001552C7"/>
    <w:rsid w:val="00160C23"/>
    <w:rsid w:val="00162715"/>
    <w:rsid w:val="00163184"/>
    <w:rsid w:val="00167C18"/>
    <w:rsid w:val="00170B62"/>
    <w:rsid w:val="00182EB2"/>
    <w:rsid w:val="00190163"/>
    <w:rsid w:val="001B3917"/>
    <w:rsid w:val="001B467E"/>
    <w:rsid w:val="001B4780"/>
    <w:rsid w:val="001B78C9"/>
    <w:rsid w:val="001C0EA6"/>
    <w:rsid w:val="001F1410"/>
    <w:rsid w:val="001F3941"/>
    <w:rsid w:val="00210442"/>
    <w:rsid w:val="0021614F"/>
    <w:rsid w:val="00217804"/>
    <w:rsid w:val="0022373F"/>
    <w:rsid w:val="00232C3F"/>
    <w:rsid w:val="00237D84"/>
    <w:rsid w:val="00245B93"/>
    <w:rsid w:val="002579A3"/>
    <w:rsid w:val="002617C3"/>
    <w:rsid w:val="00262DBC"/>
    <w:rsid w:val="00265B44"/>
    <w:rsid w:val="0027416A"/>
    <w:rsid w:val="002761F9"/>
    <w:rsid w:val="00283449"/>
    <w:rsid w:val="002942B8"/>
    <w:rsid w:val="002C54B9"/>
    <w:rsid w:val="002E5A6B"/>
    <w:rsid w:val="002F2B80"/>
    <w:rsid w:val="0030085F"/>
    <w:rsid w:val="003169AC"/>
    <w:rsid w:val="003265E2"/>
    <w:rsid w:val="00332465"/>
    <w:rsid w:val="003571FE"/>
    <w:rsid w:val="003576EF"/>
    <w:rsid w:val="003666C8"/>
    <w:rsid w:val="003717AD"/>
    <w:rsid w:val="00390B2E"/>
    <w:rsid w:val="00392381"/>
    <w:rsid w:val="003C6D71"/>
    <w:rsid w:val="003D5BC0"/>
    <w:rsid w:val="003E3CA7"/>
    <w:rsid w:val="003F13B3"/>
    <w:rsid w:val="003F357D"/>
    <w:rsid w:val="00401FBE"/>
    <w:rsid w:val="00406CB3"/>
    <w:rsid w:val="004241EC"/>
    <w:rsid w:val="004300DE"/>
    <w:rsid w:val="004300EB"/>
    <w:rsid w:val="004320F1"/>
    <w:rsid w:val="00470EA6"/>
    <w:rsid w:val="0048136E"/>
    <w:rsid w:val="004828C3"/>
    <w:rsid w:val="00494855"/>
    <w:rsid w:val="004A1181"/>
    <w:rsid w:val="004B1A2C"/>
    <w:rsid w:val="004E741F"/>
    <w:rsid w:val="004F0BE8"/>
    <w:rsid w:val="004F2DEC"/>
    <w:rsid w:val="004F4B3C"/>
    <w:rsid w:val="00501D6D"/>
    <w:rsid w:val="00502578"/>
    <w:rsid w:val="005058C2"/>
    <w:rsid w:val="005350A7"/>
    <w:rsid w:val="005379A7"/>
    <w:rsid w:val="00554881"/>
    <w:rsid w:val="00555DC4"/>
    <w:rsid w:val="005728E1"/>
    <w:rsid w:val="00590F1D"/>
    <w:rsid w:val="0059339B"/>
    <w:rsid w:val="005A56F2"/>
    <w:rsid w:val="005C450E"/>
    <w:rsid w:val="005C45D0"/>
    <w:rsid w:val="005D6900"/>
    <w:rsid w:val="005E24CF"/>
    <w:rsid w:val="005E6D07"/>
    <w:rsid w:val="00607DBE"/>
    <w:rsid w:val="00616E70"/>
    <w:rsid w:val="00621457"/>
    <w:rsid w:val="00626463"/>
    <w:rsid w:val="00630DAC"/>
    <w:rsid w:val="00632508"/>
    <w:rsid w:val="00633122"/>
    <w:rsid w:val="00657E58"/>
    <w:rsid w:val="0067629C"/>
    <w:rsid w:val="00684DAB"/>
    <w:rsid w:val="00684FD3"/>
    <w:rsid w:val="00686422"/>
    <w:rsid w:val="00693BC5"/>
    <w:rsid w:val="006C069B"/>
    <w:rsid w:val="006E7A22"/>
    <w:rsid w:val="006F41BE"/>
    <w:rsid w:val="006F649A"/>
    <w:rsid w:val="00705560"/>
    <w:rsid w:val="00716197"/>
    <w:rsid w:val="00716C2E"/>
    <w:rsid w:val="007247B7"/>
    <w:rsid w:val="007252FA"/>
    <w:rsid w:val="00725B0A"/>
    <w:rsid w:val="00740156"/>
    <w:rsid w:val="00760191"/>
    <w:rsid w:val="00760BA7"/>
    <w:rsid w:val="00761B5E"/>
    <w:rsid w:val="007634EF"/>
    <w:rsid w:val="00763ADB"/>
    <w:rsid w:val="00766C5A"/>
    <w:rsid w:val="007736B8"/>
    <w:rsid w:val="00777409"/>
    <w:rsid w:val="00782177"/>
    <w:rsid w:val="0078374C"/>
    <w:rsid w:val="007854EA"/>
    <w:rsid w:val="00795CD1"/>
    <w:rsid w:val="007A6447"/>
    <w:rsid w:val="007B3454"/>
    <w:rsid w:val="007E4B8A"/>
    <w:rsid w:val="007E75F1"/>
    <w:rsid w:val="007F708B"/>
    <w:rsid w:val="008011A6"/>
    <w:rsid w:val="00812856"/>
    <w:rsid w:val="00814DF5"/>
    <w:rsid w:val="008311F1"/>
    <w:rsid w:val="00832E99"/>
    <w:rsid w:val="00837210"/>
    <w:rsid w:val="00840544"/>
    <w:rsid w:val="00841892"/>
    <w:rsid w:val="00843853"/>
    <w:rsid w:val="008511A7"/>
    <w:rsid w:val="00860F28"/>
    <w:rsid w:val="00861555"/>
    <w:rsid w:val="00863EF3"/>
    <w:rsid w:val="0086502F"/>
    <w:rsid w:val="008839FD"/>
    <w:rsid w:val="008A52DD"/>
    <w:rsid w:val="008C3F11"/>
    <w:rsid w:val="008E3DD3"/>
    <w:rsid w:val="008E47F5"/>
    <w:rsid w:val="008F6E5E"/>
    <w:rsid w:val="00901F33"/>
    <w:rsid w:val="009024F0"/>
    <w:rsid w:val="0091658B"/>
    <w:rsid w:val="009264A1"/>
    <w:rsid w:val="00930126"/>
    <w:rsid w:val="0093055D"/>
    <w:rsid w:val="00946D3A"/>
    <w:rsid w:val="00947A2A"/>
    <w:rsid w:val="009632BB"/>
    <w:rsid w:val="009636A4"/>
    <w:rsid w:val="0096448B"/>
    <w:rsid w:val="00976170"/>
    <w:rsid w:val="0099370B"/>
    <w:rsid w:val="009A3255"/>
    <w:rsid w:val="009B3CA5"/>
    <w:rsid w:val="009B6129"/>
    <w:rsid w:val="009C3FC5"/>
    <w:rsid w:val="009C5BBD"/>
    <w:rsid w:val="009E3B18"/>
    <w:rsid w:val="009F1E3C"/>
    <w:rsid w:val="00A07746"/>
    <w:rsid w:val="00A16CEB"/>
    <w:rsid w:val="00A16E0C"/>
    <w:rsid w:val="00A279AA"/>
    <w:rsid w:val="00A342FD"/>
    <w:rsid w:val="00A51F93"/>
    <w:rsid w:val="00A539B1"/>
    <w:rsid w:val="00A55EDE"/>
    <w:rsid w:val="00A67AAD"/>
    <w:rsid w:val="00A77A24"/>
    <w:rsid w:val="00A802C3"/>
    <w:rsid w:val="00A90442"/>
    <w:rsid w:val="00A923C1"/>
    <w:rsid w:val="00AA448D"/>
    <w:rsid w:val="00AA7DD2"/>
    <w:rsid w:val="00AC01A4"/>
    <w:rsid w:val="00AC2E12"/>
    <w:rsid w:val="00AC7B0F"/>
    <w:rsid w:val="00AD104B"/>
    <w:rsid w:val="00AF4F21"/>
    <w:rsid w:val="00AF60C0"/>
    <w:rsid w:val="00B018A7"/>
    <w:rsid w:val="00B10AFB"/>
    <w:rsid w:val="00B156B5"/>
    <w:rsid w:val="00B3166B"/>
    <w:rsid w:val="00B3426C"/>
    <w:rsid w:val="00B451CB"/>
    <w:rsid w:val="00B5399E"/>
    <w:rsid w:val="00B631EE"/>
    <w:rsid w:val="00B722EB"/>
    <w:rsid w:val="00B767A2"/>
    <w:rsid w:val="00B8449F"/>
    <w:rsid w:val="00B86218"/>
    <w:rsid w:val="00BA212F"/>
    <w:rsid w:val="00BA5484"/>
    <w:rsid w:val="00BB3922"/>
    <w:rsid w:val="00BC052C"/>
    <w:rsid w:val="00BF7429"/>
    <w:rsid w:val="00C03FBF"/>
    <w:rsid w:val="00C21696"/>
    <w:rsid w:val="00C442E0"/>
    <w:rsid w:val="00C44F3A"/>
    <w:rsid w:val="00C50951"/>
    <w:rsid w:val="00C539B0"/>
    <w:rsid w:val="00C60544"/>
    <w:rsid w:val="00C65A96"/>
    <w:rsid w:val="00C7080E"/>
    <w:rsid w:val="00C71810"/>
    <w:rsid w:val="00C92717"/>
    <w:rsid w:val="00C934D4"/>
    <w:rsid w:val="00CB61D1"/>
    <w:rsid w:val="00CC5676"/>
    <w:rsid w:val="00CD7DD7"/>
    <w:rsid w:val="00CF0C55"/>
    <w:rsid w:val="00D12060"/>
    <w:rsid w:val="00D13F63"/>
    <w:rsid w:val="00D45A24"/>
    <w:rsid w:val="00D4730C"/>
    <w:rsid w:val="00D52CB9"/>
    <w:rsid w:val="00D63016"/>
    <w:rsid w:val="00D6319D"/>
    <w:rsid w:val="00D74B79"/>
    <w:rsid w:val="00D93C50"/>
    <w:rsid w:val="00DA35F7"/>
    <w:rsid w:val="00DA6BD7"/>
    <w:rsid w:val="00DB00E3"/>
    <w:rsid w:val="00DB0EAE"/>
    <w:rsid w:val="00DB282B"/>
    <w:rsid w:val="00DB5415"/>
    <w:rsid w:val="00DC3401"/>
    <w:rsid w:val="00DC7495"/>
    <w:rsid w:val="00DD22AD"/>
    <w:rsid w:val="00DF2A0E"/>
    <w:rsid w:val="00DF3FCA"/>
    <w:rsid w:val="00DF4F28"/>
    <w:rsid w:val="00E009AF"/>
    <w:rsid w:val="00E10444"/>
    <w:rsid w:val="00E11436"/>
    <w:rsid w:val="00E121A1"/>
    <w:rsid w:val="00E20CB6"/>
    <w:rsid w:val="00E336EC"/>
    <w:rsid w:val="00E405AD"/>
    <w:rsid w:val="00E433A4"/>
    <w:rsid w:val="00E45205"/>
    <w:rsid w:val="00E53865"/>
    <w:rsid w:val="00E612C0"/>
    <w:rsid w:val="00E64373"/>
    <w:rsid w:val="00E657B0"/>
    <w:rsid w:val="00E80862"/>
    <w:rsid w:val="00E87245"/>
    <w:rsid w:val="00E9242B"/>
    <w:rsid w:val="00E948D3"/>
    <w:rsid w:val="00EB3289"/>
    <w:rsid w:val="00EB5EB3"/>
    <w:rsid w:val="00EC2F4D"/>
    <w:rsid w:val="00EC4EBA"/>
    <w:rsid w:val="00EC580D"/>
    <w:rsid w:val="00ED03FF"/>
    <w:rsid w:val="00ED0FF3"/>
    <w:rsid w:val="00EE1A23"/>
    <w:rsid w:val="00EF1B52"/>
    <w:rsid w:val="00EF714F"/>
    <w:rsid w:val="00F12D20"/>
    <w:rsid w:val="00F17B58"/>
    <w:rsid w:val="00F25C57"/>
    <w:rsid w:val="00F36180"/>
    <w:rsid w:val="00F426C8"/>
    <w:rsid w:val="00F57795"/>
    <w:rsid w:val="00F64B37"/>
    <w:rsid w:val="00F70A0B"/>
    <w:rsid w:val="00F80342"/>
    <w:rsid w:val="00F928FB"/>
    <w:rsid w:val="00F948DF"/>
    <w:rsid w:val="00FB15C1"/>
    <w:rsid w:val="00FD47E7"/>
    <w:rsid w:val="00FE67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C8E8"/>
  <w15:docId w15:val="{56584AC5-4472-4260-BBCC-DAEB5893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Times New Roman"/>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rPr>
      <w:rFonts w:ascii="Calibri" w:eastAsia="Calibri" w:hAnsi="Calibri" w:cs="Times New Roman"/>
    </w:rPr>
  </w:style>
  <w:style w:type="table" w:styleId="Reetkatablice">
    <w:name w:val="Table Grid"/>
    <w:basedOn w:val="Obinatablica"/>
    <w:uiPriority w:val="3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804C-EE29-4164-B124-179BEA12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5</Pages>
  <Words>1914</Words>
  <Characters>10912</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Božica</dc:creator>
  <cp:lastModifiedBy>Korisnik</cp:lastModifiedBy>
  <cp:revision>22</cp:revision>
  <cp:lastPrinted>2026-05-26T07:19:00Z</cp:lastPrinted>
  <dcterms:created xsi:type="dcterms:W3CDTF">2025-10-29T14:02:00Z</dcterms:created>
  <dcterms:modified xsi:type="dcterms:W3CDTF">2026-05-26T08:00:00Z</dcterms:modified>
</cp:coreProperties>
</file>